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11" w:rsidRDefault="00C064AA" w:rsidP="00047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121920</wp:posOffset>
            </wp:positionV>
            <wp:extent cx="666750" cy="8858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254">
        <w:rPr>
          <w:b/>
          <w:bCs/>
          <w:lang w:val="ru-RU"/>
        </w:rPr>
        <w:t xml:space="preserve">    </w:t>
      </w:r>
    </w:p>
    <w:p w:rsidR="00C73539" w:rsidRPr="00C73539" w:rsidRDefault="00C73539" w:rsidP="00C7353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64AA" w:rsidRPr="00C064AA" w:rsidRDefault="00C064AA" w:rsidP="00C064AA">
      <w:pPr>
        <w:rPr>
          <w:b/>
          <w:sz w:val="28"/>
          <w:szCs w:val="28"/>
          <w:lang w:val="ru-RU"/>
        </w:rPr>
      </w:pPr>
      <w:r w:rsidRPr="00C064AA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C064AA" w:rsidRPr="00C064AA" w:rsidRDefault="00C064AA" w:rsidP="00C064AA">
      <w:pPr>
        <w:jc w:val="both"/>
        <w:rPr>
          <w:sz w:val="28"/>
          <w:szCs w:val="28"/>
          <w:lang w:val="ru-RU"/>
        </w:rPr>
      </w:pPr>
    </w:p>
    <w:p w:rsidR="00C064AA" w:rsidRPr="00C064AA" w:rsidRDefault="00C064AA" w:rsidP="00C064AA">
      <w:pPr>
        <w:rPr>
          <w:b/>
          <w:sz w:val="28"/>
          <w:szCs w:val="28"/>
          <w:lang w:val="ru-RU"/>
        </w:rPr>
      </w:pPr>
      <w:r w:rsidRPr="00C064AA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C064AA" w:rsidRPr="00C064AA" w:rsidRDefault="00C064AA" w:rsidP="00C064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C064AA" w:rsidRPr="00C064AA" w:rsidRDefault="00C064AA" w:rsidP="00C064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b/>
          <w:sz w:val="28"/>
          <w:szCs w:val="28"/>
          <w:lang w:val="ru-RU"/>
        </w:rPr>
        <w:t>РЕСПУБЛИКА ТЫВА</w:t>
      </w:r>
    </w:p>
    <w:p w:rsidR="00C064AA" w:rsidRPr="00C064AA" w:rsidRDefault="00C064AA" w:rsidP="00C064AA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b/>
          <w:sz w:val="28"/>
          <w:szCs w:val="28"/>
          <w:lang w:val="ru-RU"/>
        </w:rPr>
        <w:t>ХУРАЛ ПРЕДСТАВИТЕЛЕЙ ГОРОДА КЫЗЫЛА</w:t>
      </w:r>
    </w:p>
    <w:p w:rsidR="00C064AA" w:rsidRPr="00C064AA" w:rsidRDefault="00C064AA" w:rsidP="00C064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64AA" w:rsidRPr="00C064AA" w:rsidRDefault="00C064AA" w:rsidP="00C064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C064AA" w:rsidRPr="00C064AA" w:rsidRDefault="00C064AA" w:rsidP="00C064A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064AA" w:rsidRPr="00C064AA" w:rsidRDefault="00C064AA" w:rsidP="00C064A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C064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25 марта  2015 года               г. Кызыл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№ 132</w:t>
      </w:r>
    </w:p>
    <w:p w:rsidR="00C064AA" w:rsidRPr="00C064AA" w:rsidRDefault="00C064AA" w:rsidP="00C064A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64AA" w:rsidRDefault="00C064AA" w:rsidP="00C73539">
      <w:pPr>
        <w:pStyle w:val="afc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4A5A" w:rsidRPr="0004764C" w:rsidRDefault="00155869" w:rsidP="00C73539">
      <w:pPr>
        <w:pStyle w:val="afc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64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DF4AA4" w:rsidRPr="0004764C">
        <w:rPr>
          <w:rFonts w:ascii="Times New Roman" w:hAnsi="Times New Roman" w:cs="Times New Roman"/>
          <w:b/>
          <w:sz w:val="28"/>
          <w:szCs w:val="28"/>
          <w:lang w:val="ru-RU"/>
        </w:rPr>
        <w:t>б утверждении Правил размещения наружной рекламы на территории</w:t>
      </w:r>
    </w:p>
    <w:p w:rsidR="001E579F" w:rsidRPr="0004764C" w:rsidRDefault="00DF4AA4" w:rsidP="00C73539">
      <w:pPr>
        <w:pStyle w:val="afc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64C">
        <w:rPr>
          <w:rFonts w:ascii="Times New Roman" w:hAnsi="Times New Roman" w:cs="Times New Roman"/>
          <w:b/>
          <w:sz w:val="28"/>
          <w:szCs w:val="28"/>
          <w:lang w:val="ru-RU"/>
        </w:rPr>
        <w:t>городского округа «Город Кызыл Республики Тыва»</w:t>
      </w:r>
      <w:r w:rsidR="00155869" w:rsidRPr="000476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E579F" w:rsidRDefault="001E579F" w:rsidP="00C73539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C0020" w:rsidRDefault="001E579F" w:rsidP="00C7353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</w:t>
      </w:r>
      <w:hyperlink r:id="rId9" w:history="1">
        <w:r w:rsidRPr="001E579F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="00A57691">
        <w:rPr>
          <w:rFonts w:ascii="Times New Roman" w:hAnsi="Times New Roman" w:cs="Times New Roman"/>
          <w:sz w:val="28"/>
          <w:szCs w:val="28"/>
          <w:lang w:val="ru-RU"/>
        </w:rPr>
        <w:t xml:space="preserve"> от 13.03.2006 № 38-ФЗ «</w:t>
      </w:r>
      <w:r>
        <w:rPr>
          <w:rFonts w:ascii="Times New Roman" w:hAnsi="Times New Roman" w:cs="Times New Roman"/>
          <w:sz w:val="28"/>
          <w:szCs w:val="28"/>
          <w:lang w:val="ru-RU"/>
        </w:rPr>
        <w:t>О рекламе</w:t>
      </w:r>
      <w:r w:rsidR="00A5769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F0AC1" w:rsidRPr="00DF0AC1">
        <w:rPr>
          <w:rFonts w:ascii="Times New Roman" w:hAnsi="Times New Roman" w:cs="Times New Roman"/>
          <w:sz w:val="28"/>
          <w:szCs w:val="28"/>
          <w:lang w:val="ru-RU"/>
        </w:rPr>
        <w:t xml:space="preserve">Земельным кодексом Российской Федерации от 25.10.2001 № 136-ФЗ, </w:t>
      </w:r>
      <w:r w:rsidR="00A57691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6B6328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="00402CF7">
        <w:rPr>
          <w:rFonts w:ascii="Times New Roman" w:hAnsi="Times New Roman" w:cs="Times New Roman"/>
          <w:sz w:val="28"/>
          <w:szCs w:val="28"/>
          <w:lang w:val="ru-RU"/>
        </w:rPr>
        <w:t xml:space="preserve">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06.10.2003 </w:t>
      </w:r>
      <w:r w:rsidR="00A57691">
        <w:rPr>
          <w:rFonts w:ascii="Times New Roman" w:hAnsi="Times New Roman" w:cs="Times New Roman"/>
          <w:sz w:val="28"/>
          <w:szCs w:val="28"/>
          <w:lang w:val="ru-RU"/>
        </w:rPr>
        <w:t>№ 131-ФЗ «</w:t>
      </w:r>
      <w:r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5769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0" w:history="1">
        <w:r w:rsidRPr="001E579F">
          <w:rPr>
            <w:rFonts w:ascii="Times New Roman" w:hAnsi="Times New Roman" w:cs="Times New Roman"/>
            <w:sz w:val="28"/>
            <w:szCs w:val="28"/>
            <w:lang w:val="ru-RU"/>
          </w:rPr>
          <w:t>Уставом</w:t>
        </w:r>
      </w:hyperlink>
      <w:r w:rsidR="00A57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«</w:t>
      </w:r>
      <w:r>
        <w:rPr>
          <w:rFonts w:ascii="Times New Roman" w:hAnsi="Times New Roman" w:cs="Times New Roman"/>
          <w:sz w:val="28"/>
          <w:szCs w:val="28"/>
          <w:lang w:val="ru-RU"/>
        </w:rPr>
        <w:t>Город Кызыл Республики Тыва</w:t>
      </w:r>
      <w:r w:rsidR="00A5769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утвержденным решением Хурала представител</w:t>
      </w:r>
      <w:r w:rsidR="00A57691">
        <w:rPr>
          <w:rFonts w:ascii="Times New Roman" w:hAnsi="Times New Roman" w:cs="Times New Roman"/>
          <w:sz w:val="28"/>
          <w:szCs w:val="28"/>
          <w:lang w:val="ru-RU"/>
        </w:rPr>
        <w:t>ей города Кызыла от 05.05.2005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50,</w:t>
      </w:r>
      <w:r w:rsidR="00A576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0020" w:rsidRDefault="004C0020" w:rsidP="00C73539">
      <w:pPr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579F" w:rsidRDefault="001E579F" w:rsidP="00C7353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Хурал представителей города Кызыла </w:t>
      </w:r>
      <w:r w:rsidR="00C918AA" w:rsidRPr="00C064AA">
        <w:rPr>
          <w:rFonts w:ascii="Times New Roman" w:hAnsi="Times New Roman" w:cs="Times New Roman"/>
          <w:sz w:val="28"/>
          <w:szCs w:val="28"/>
          <w:lang w:val="ru-RU"/>
        </w:rPr>
        <w:t>РЕШИЛ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0020" w:rsidRDefault="004C0020" w:rsidP="00C73539">
      <w:pPr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Default="00C73539" w:rsidP="00C7353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F4AA4">
        <w:rPr>
          <w:rFonts w:ascii="Times New Roman" w:hAnsi="Times New Roman" w:cs="Times New Roman"/>
          <w:sz w:val="28"/>
          <w:szCs w:val="28"/>
          <w:lang w:val="ru-RU"/>
        </w:rPr>
        <w:t>Утвердить Правила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размещения наружной рекламы на территории городского округа «Город Кызыл Республики Тыва»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№ 1)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4A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3539" w:rsidRDefault="00C73539" w:rsidP="00C73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Утвердить Форму 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проведения торгов по продаже права на заключение договора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городского округа «Город Кызыл Республики Тыва»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№ 2). </w:t>
      </w:r>
    </w:p>
    <w:p w:rsidR="00307F1B" w:rsidRDefault="00C73539" w:rsidP="00C7353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F4AA4">
        <w:rPr>
          <w:rFonts w:ascii="Times New Roman" w:hAnsi="Times New Roman" w:cs="Times New Roman"/>
          <w:sz w:val="28"/>
          <w:szCs w:val="28"/>
          <w:lang w:val="ru-RU"/>
        </w:rPr>
        <w:t>. Признать утратившим силу</w:t>
      </w:r>
      <w:r w:rsidR="00307F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579F" w:rsidRDefault="00307F1B" w:rsidP="00C7353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4A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55869" w:rsidRPr="00A80633">
        <w:rPr>
          <w:rFonts w:ascii="Times New Roman" w:hAnsi="Times New Roman" w:cs="Times New Roman"/>
          <w:sz w:val="28"/>
          <w:szCs w:val="28"/>
          <w:lang w:val="ru-RU"/>
        </w:rPr>
        <w:t>ешение Хурала представителей города Кызыла от 23 июня 2009 года № 118 «Об утверждении Положения о порядке распространения наружной рекламы на территории городского округа «Город Кызыл Республики Тыва»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07F1B" w:rsidRDefault="00307F1B" w:rsidP="00307F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07F1B">
        <w:rPr>
          <w:rFonts w:ascii="Times New Roman" w:hAnsi="Times New Roman" w:cs="Times New Roman"/>
          <w:sz w:val="28"/>
          <w:szCs w:val="28"/>
          <w:lang w:val="ru-RU"/>
        </w:rPr>
        <w:t>Решение Хурала представителей г. Кызыла от 25.05.2010 N 224 "О внесении изменений в решение Хурала представителей города Кызыла от 23 июня 2009 года N 118 "Об утверждении Положения о порядке распространения наружной рекламы на территории городского округа "Город Кызыл Республики Тыва"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07F1B" w:rsidRDefault="00307F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07F1B">
        <w:rPr>
          <w:rFonts w:ascii="Times New Roman" w:hAnsi="Times New Roman" w:cs="Times New Roman"/>
          <w:sz w:val="28"/>
          <w:szCs w:val="28"/>
          <w:lang w:val="ru-RU"/>
        </w:rPr>
        <w:t>Решение Хурала представителей г. Кызыла от 21.03.2013 N 474 "О внесении изменений в Положение о порядке распространения наружной рекламы на территории городского округа "Город Кызыл Республики Тыва"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07F1B" w:rsidRDefault="00307F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07F1B">
        <w:rPr>
          <w:rFonts w:ascii="Times New Roman" w:hAnsi="Times New Roman" w:cs="Times New Roman"/>
          <w:sz w:val="28"/>
          <w:szCs w:val="28"/>
          <w:lang w:val="ru-RU"/>
        </w:rPr>
        <w:t>Решение Хурала представителей г. Кызыла от 03.09.2013 N 502 "О внесении изменений в Положение о порядке распространения наружной рекламы на территории городского округа "Город Кызыл Республики Тыва"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07F1B" w:rsidRPr="00307F1B" w:rsidRDefault="00307F1B" w:rsidP="00307F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07F1B">
        <w:rPr>
          <w:rFonts w:ascii="Times New Roman" w:hAnsi="Times New Roman" w:cs="Times New Roman"/>
          <w:sz w:val="28"/>
          <w:szCs w:val="28"/>
          <w:lang w:val="ru-RU"/>
        </w:rPr>
        <w:t xml:space="preserve">Решение Хурала представителей г. Кызыла от 14.02.2014 N 40 "О внесении </w:t>
      </w:r>
      <w:r w:rsidRPr="00307F1B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изменения в Положение о порядке распространения наружной рекламы на территории городского округа "Город Кызыл Республики Тыва"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6572" w:rsidRPr="003A226C" w:rsidRDefault="00C73539" w:rsidP="00C7353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4657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463A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Опубликовать настоящее решение в средствах массовой информации и разместить на официальном сайте городского округа «Город Кызыл Республики Тыва»</w:t>
      </w:r>
      <w:r w:rsidR="00F9176B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46572" w:rsidRDefault="00C73539" w:rsidP="00C7353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4657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176B" w:rsidRPr="00F91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76B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решения возложить на </w:t>
      </w:r>
      <w:r w:rsidR="0025463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9176B">
        <w:rPr>
          <w:rFonts w:ascii="Times New Roman" w:hAnsi="Times New Roman" w:cs="Times New Roman"/>
          <w:sz w:val="28"/>
          <w:szCs w:val="28"/>
          <w:lang w:val="ru-RU"/>
        </w:rPr>
        <w:t>омитет по градостроительству, муниципальному имуществу и земельным вопросам Хурала представителей города Кызыла.</w:t>
      </w:r>
    </w:p>
    <w:p w:rsidR="0025463A" w:rsidRPr="0025463A" w:rsidRDefault="00C73539" w:rsidP="00C7353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546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5463A" w:rsidRPr="0025463A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E71254" w:rsidRDefault="00E71254" w:rsidP="00C73539">
      <w:pPr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3539" w:rsidRPr="0025463A" w:rsidRDefault="00C73539" w:rsidP="00C73539">
      <w:pPr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1254" w:rsidRDefault="003079DD" w:rsidP="003079DD">
      <w:pPr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города</w:t>
      </w:r>
      <w:r w:rsidR="00E71254" w:rsidRPr="001F2D32">
        <w:rPr>
          <w:rFonts w:ascii="Times New Roman" w:hAnsi="Times New Roman" w:cs="Times New Roman"/>
          <w:sz w:val="28"/>
          <w:szCs w:val="28"/>
          <w:lang w:val="ru-RU"/>
        </w:rPr>
        <w:t xml:space="preserve"> Кызыла                      </w:t>
      </w:r>
      <w:r w:rsidR="001F2D32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1F2D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71254" w:rsidRPr="001F2D32">
        <w:rPr>
          <w:rFonts w:ascii="Times New Roman" w:hAnsi="Times New Roman" w:cs="Times New Roman"/>
          <w:sz w:val="28"/>
          <w:szCs w:val="28"/>
          <w:lang w:val="ru-RU"/>
        </w:rPr>
        <w:t xml:space="preserve">              Д. Оюн</w:t>
      </w:r>
    </w:p>
    <w:p w:rsidR="003079DD" w:rsidRDefault="003079DD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7F1B" w:rsidRDefault="00307F1B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B647B" w:rsidRDefault="008B647B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B647B" w:rsidRDefault="008B647B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B647B" w:rsidRDefault="008B647B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7238B" w:rsidRPr="00C064AA" w:rsidRDefault="0007238B" w:rsidP="0007238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lang w:val="ru-RU"/>
        </w:rPr>
      </w:pPr>
      <w:r w:rsidRPr="00C064AA">
        <w:rPr>
          <w:rFonts w:ascii="Times New Roman" w:hAnsi="Times New Roman" w:cs="Times New Roman"/>
          <w:lang w:val="ru-RU"/>
        </w:rPr>
        <w:lastRenderedPageBreak/>
        <w:t>Приложение</w:t>
      </w:r>
      <w:r w:rsidR="007C4546" w:rsidRPr="00C064AA">
        <w:rPr>
          <w:rFonts w:ascii="Times New Roman" w:hAnsi="Times New Roman" w:cs="Times New Roman"/>
          <w:lang w:val="ru-RU"/>
        </w:rPr>
        <w:t xml:space="preserve"> № 1</w:t>
      </w:r>
      <w:r w:rsidRPr="00C064AA">
        <w:rPr>
          <w:rFonts w:ascii="Times New Roman" w:hAnsi="Times New Roman" w:cs="Times New Roman"/>
          <w:lang w:val="ru-RU"/>
        </w:rPr>
        <w:t xml:space="preserve"> </w:t>
      </w:r>
    </w:p>
    <w:p w:rsidR="0007238B" w:rsidRPr="00C064AA" w:rsidRDefault="0007238B" w:rsidP="0007238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C064AA">
        <w:rPr>
          <w:rFonts w:ascii="Times New Roman" w:hAnsi="Times New Roman" w:cs="Times New Roman"/>
          <w:lang w:val="ru-RU"/>
        </w:rPr>
        <w:t>к решению Хурала представителей г. Кызыла</w:t>
      </w:r>
    </w:p>
    <w:p w:rsidR="00BA0320" w:rsidRPr="006B3875" w:rsidRDefault="00C064AA" w:rsidP="002315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lang w:val="ru-RU"/>
        </w:rPr>
        <w:t xml:space="preserve">от 25 марта </w:t>
      </w:r>
      <w:r w:rsidR="0007238B" w:rsidRPr="00C064AA">
        <w:rPr>
          <w:rFonts w:ascii="Times New Roman" w:hAnsi="Times New Roman" w:cs="Times New Roman"/>
          <w:lang w:val="ru-RU"/>
        </w:rPr>
        <w:t>2015</w:t>
      </w:r>
      <w:r w:rsidRPr="00C064AA">
        <w:rPr>
          <w:rFonts w:ascii="Times New Roman" w:hAnsi="Times New Roman" w:cs="Times New Roman"/>
          <w:lang w:val="ru-RU"/>
        </w:rPr>
        <w:t xml:space="preserve"> г. № 132</w:t>
      </w:r>
    </w:p>
    <w:p w:rsidR="00BA0320" w:rsidRDefault="00BA0320" w:rsidP="00BA0320">
      <w:pPr>
        <w:pStyle w:val="afc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7888" w:rsidRPr="006B3875" w:rsidRDefault="00A87888" w:rsidP="00BA0320">
      <w:pPr>
        <w:pStyle w:val="afc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C064AA" w:rsidRDefault="00C064AA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b/>
          <w:sz w:val="28"/>
          <w:szCs w:val="28"/>
          <w:lang w:val="ru-RU"/>
        </w:rPr>
        <w:t>Правила</w:t>
      </w:r>
    </w:p>
    <w:p w:rsidR="00C064AA" w:rsidRPr="00C064AA" w:rsidRDefault="00C064AA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размещения наружной рекламы на территории городского округа </w:t>
      </w:r>
    </w:p>
    <w:p w:rsidR="00C064AA" w:rsidRPr="00C064AA" w:rsidRDefault="00C064AA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«Город Кызыл Республики Тыва» 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r43"/>
      <w:bookmarkEnd w:id="0"/>
      <w:r w:rsidRPr="003A226C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1.1. Правила размещения наружной рекламы на территории городского округа «Город Кызыл Республики Тыва» (далее - Правила) разработаны </w:t>
      </w:r>
      <w:r w:rsidR="002D1700">
        <w:rPr>
          <w:rFonts w:ascii="Times New Roman" w:hAnsi="Times New Roman" w:cs="Times New Roman"/>
          <w:sz w:val="28"/>
          <w:szCs w:val="28"/>
          <w:lang w:val="ru-RU"/>
        </w:rPr>
        <w:t xml:space="preserve">в целях оптимизации рекламного и информационного пространства и организации единого подхода, учета и контроля за установкой и эксплуатацией рекламных </w:t>
      </w:r>
      <w:r w:rsidR="00091635">
        <w:rPr>
          <w:rFonts w:ascii="Times New Roman" w:hAnsi="Times New Roman" w:cs="Times New Roman"/>
          <w:sz w:val="28"/>
          <w:szCs w:val="28"/>
          <w:lang w:val="ru-RU"/>
        </w:rPr>
        <w:t>конструкций и средств размещения информации на территории городского округа «Город Кызыл Республики Тыва»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Настоящие Правила разработаны на основании федеральных законов от 06.10.2003 </w:t>
      </w:r>
      <w:hyperlink r:id="rId11" w:history="1">
        <w:r w:rsidRPr="003A226C">
          <w:rPr>
            <w:rFonts w:ascii="Times New Roman" w:hAnsi="Times New Roman" w:cs="Times New Roman"/>
            <w:sz w:val="28"/>
            <w:szCs w:val="28"/>
            <w:lang w:val="ru-RU"/>
          </w:rPr>
          <w:t>N 131-ФЗ</w:t>
        </w:r>
      </w:hyperlink>
      <w:r w:rsidR="00317D4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317D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, от 13.03.2006 </w:t>
      </w:r>
      <w:hyperlink r:id="rId12" w:history="1">
        <w:r w:rsidRPr="003A226C">
          <w:rPr>
            <w:rFonts w:ascii="Times New Roman" w:hAnsi="Times New Roman" w:cs="Times New Roman"/>
            <w:sz w:val="28"/>
            <w:szCs w:val="28"/>
            <w:lang w:val="ru-RU"/>
          </w:rPr>
          <w:t>N 38-ФЗ</w:t>
        </w:r>
      </w:hyperlink>
      <w:r w:rsidR="00317D4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О рекламе</w:t>
      </w:r>
      <w:r w:rsidR="00317D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, Градостроительного </w:t>
      </w:r>
      <w:hyperlink r:id="rId13" w:history="1">
        <w:r w:rsidRPr="003A226C">
          <w:rPr>
            <w:rFonts w:ascii="Times New Roman" w:hAnsi="Times New Roman" w:cs="Times New Roman"/>
            <w:sz w:val="28"/>
            <w:szCs w:val="28"/>
            <w:lang w:val="ru-RU"/>
          </w:rPr>
          <w:t>кодекса</w:t>
        </w:r>
      </w:hyperlink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Земельного </w:t>
      </w:r>
      <w:hyperlink r:id="rId14" w:history="1">
        <w:r w:rsidRPr="003A226C">
          <w:rPr>
            <w:rFonts w:ascii="Times New Roman" w:hAnsi="Times New Roman" w:cs="Times New Roman"/>
            <w:sz w:val="28"/>
            <w:szCs w:val="28"/>
            <w:lang w:val="ru-RU"/>
          </w:rPr>
          <w:t>кодекса</w:t>
        </w:r>
      </w:hyperlink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и иных нормативных правовых актов, определяющих требования к размещению, эксплуатации наружной рекламы и информации.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1.3. Соблюдение настоящих Правил обязательно для всех юридических лиц, независимо от организационно-правовой формы и ведомственной принадлежности, а также для физических лиц и индивидуальных предпринимателей при размещении и эксплуатации рекламных конструкций на территории города Кызыла.</w:t>
      </w:r>
    </w:p>
    <w:p w:rsidR="00465B72" w:rsidRPr="00C064AA" w:rsidRDefault="00465B72" w:rsidP="00465B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1.4. В настоящих Правилах используются следующие основные понятия:</w:t>
      </w:r>
    </w:p>
    <w:p w:rsidR="00465B72" w:rsidRPr="00C064AA" w:rsidRDefault="00465B72" w:rsidP="00465B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наружная реклама - </w:t>
      </w:r>
      <w:r w:rsidR="00017444" w:rsidRPr="00C064A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064AA">
        <w:rPr>
          <w:rFonts w:ascii="Times New Roman" w:hAnsi="Times New Roman" w:cs="Times New Roman"/>
          <w:sz w:val="28"/>
          <w:szCs w:val="28"/>
          <w:lang w:val="ru-RU"/>
        </w:rPr>
        <w:t>еклама, распространяемая в виде плакатов, стендов, щитовых установок, панно, световых табло и иных технических средств;</w:t>
      </w:r>
    </w:p>
    <w:p w:rsidR="00DF4AA4" w:rsidRPr="00C064AA" w:rsidRDefault="00465B72" w:rsidP="00465B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средства наружной рекламы -</w:t>
      </w:r>
      <w:r w:rsidR="00017444"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C064AA">
        <w:rPr>
          <w:rFonts w:ascii="Times New Roman" w:hAnsi="Times New Roman" w:cs="Times New Roman"/>
          <w:sz w:val="28"/>
          <w:szCs w:val="28"/>
          <w:lang w:val="ru-RU"/>
        </w:rPr>
        <w:t>ехнические средства стабильного территориального размещения рекламы;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рекламное место - поверхность зданий, сооружений, иных объектов или земельных участков, используемая для размещения на ней рекламной конструкции;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разрешение на установку и эксплуатацию рекламной конструкции - документ, дающий право на размещение (установку и эксплуатацию) рекламной конструкции;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</w:t>
      </w:r>
      <w:r w:rsidR="007C07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физическое</w:t>
      </w:r>
      <w:r w:rsidR="007C07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702" w:rsidRPr="003A226C">
        <w:rPr>
          <w:rFonts w:ascii="Times New Roman" w:hAnsi="Times New Roman" w:cs="Times New Roman"/>
          <w:sz w:val="28"/>
          <w:szCs w:val="28"/>
          <w:lang w:val="ru-RU"/>
        </w:rPr>
        <w:t>(индивидуальный предприниматель)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или юридическое лицо, осуществляющее деятельность, связанную с оформлением и получением разрешения на установку и эксплуатацию рекламной конструкции;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орган архитектуры – Управление архитектуры и градостроительства Мэрии г.Кызыла, осуществляет в пределах своих полномочий выдачу разрешений, согласований, в сфере размещения, эксплуатации рекламных и информационных конструкций;</w:t>
      </w:r>
    </w:p>
    <w:p w:rsidR="00DF4AA4" w:rsidRPr="003A226C" w:rsidRDefault="007C0702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контролирующий орган – Управление по административно-техническому надзору Мэрии г.</w:t>
      </w:r>
      <w:r w:rsidR="00C84A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Кызыла, осуществляет в пределах своих </w:t>
      </w:r>
      <w:r w:rsidRPr="00DF5494">
        <w:rPr>
          <w:rFonts w:ascii="Times New Roman" w:hAnsi="Times New Roman" w:cs="Times New Roman"/>
          <w:sz w:val="28"/>
          <w:szCs w:val="28"/>
          <w:lang w:val="ru-RU"/>
        </w:rPr>
        <w:t xml:space="preserve">полномочий контроль за соблюдением действующего законодательства в сфере 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размещения, эксплуатации рекламных и информационных конструкций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владелец рекламной конструкции (физическое или юридическое лицо, индивидуальный предприниматель)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рекламные конструкции - щиты, стенды, строительные сетки, перетяжки, электронные табло, проекционного и иного предназначенного для проекции рекламы на любые поверхности оборудования,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(типы рекламных конструкций);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более, чем двенадцать месяцев;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общественно-полезных целей, а также обеспечение интересов государства;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архитектурный облик - градостроительный ансамбль, его внешний и внутренний вид, пространственная, планировочная и функциональная организация. Архитектурный облик (архитектурное решение объекта) зафиксирован в архитектурной части документов, необходимых для строительства, и реализованный в построенных архитектурных объектах;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r80"/>
      <w:bookmarkEnd w:id="1"/>
      <w:r w:rsidRPr="003A226C">
        <w:rPr>
          <w:rFonts w:ascii="Times New Roman" w:hAnsi="Times New Roman" w:cs="Times New Roman"/>
          <w:sz w:val="28"/>
          <w:szCs w:val="28"/>
          <w:lang w:val="ru-RU"/>
        </w:rPr>
        <w:t>2. Общие требования,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предъявляемые к рекламным конструкциям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2.1. Размещение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Республики Тыва или муниципальной собственности городского округа «Город Кызыл Республика Тыва», осуществляется в соответствии со схемой размещения рекламных конструкций, утверждаемой постановлением Мэрии города Кызыла.</w:t>
      </w:r>
    </w:p>
    <w:p w:rsidR="00DF4AA4" w:rsidRPr="003A226C" w:rsidRDefault="00E10D16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DF4AA4" w:rsidRPr="003A226C">
          <w:rPr>
            <w:rFonts w:ascii="Times New Roman" w:hAnsi="Times New Roman" w:cs="Times New Roman"/>
            <w:sz w:val="28"/>
            <w:szCs w:val="28"/>
            <w:lang w:val="ru-RU"/>
          </w:rPr>
          <w:t>2.2</w:t>
        </w:r>
      </w:hyperlink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 Распространение наружной рекламы с использованием рекламной конструкции стабильного территориального размещения осуществляется владельцем рекламной конструкции, являющимся рекламораспространителем, с соблюдением требований настоящих Правил.</w:t>
      </w:r>
    </w:p>
    <w:p w:rsidR="00DF4AA4" w:rsidRPr="003A226C" w:rsidRDefault="00E10D16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DF4AA4" w:rsidRPr="003A226C">
          <w:rPr>
            <w:rFonts w:ascii="Times New Roman" w:hAnsi="Times New Roman" w:cs="Times New Roman"/>
            <w:sz w:val="28"/>
            <w:szCs w:val="28"/>
            <w:lang w:val="ru-RU"/>
          </w:rPr>
          <w:t>2.</w:t>
        </w:r>
      </w:hyperlink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3. Рекламная конструкция и ее территориальное размещение должны соответствовать требованиям технического регламента.</w:t>
      </w:r>
    </w:p>
    <w:p w:rsidR="00DF4AA4" w:rsidRPr="003A226C" w:rsidRDefault="00E10D16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="00DF4AA4" w:rsidRPr="003A226C">
          <w:rPr>
            <w:rFonts w:ascii="Times New Roman" w:hAnsi="Times New Roman" w:cs="Times New Roman"/>
            <w:sz w:val="28"/>
            <w:szCs w:val="28"/>
            <w:lang w:val="ru-RU"/>
          </w:rPr>
          <w:t>2.</w:t>
        </w:r>
      </w:hyperlink>
      <w:r w:rsidR="009744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 Рекламные конструкции и их размещение должны отвечать следующим требованиям: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1) гармонично вписываться в элементы архитектуры и внешнее благоустройство улиц, площадей, зданий и сооружений, а также элементы озеленения и цветочного оформления города;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lastRenderedPageBreak/>
        <w:t>2) быть безопасными, спроектированными, изготовленными и установленными в соответствии с действующими нормами и правилами;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3)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4) осветительные приборы и устройства, подключаемые к электросети, должны соответствовать требованиям </w:t>
      </w:r>
      <w:hyperlink r:id="rId18" w:history="1">
        <w:r w:rsidRPr="003A226C">
          <w:rPr>
            <w:rFonts w:ascii="Times New Roman" w:hAnsi="Times New Roman" w:cs="Times New Roman"/>
            <w:sz w:val="28"/>
            <w:szCs w:val="28"/>
            <w:lang w:val="ru-RU"/>
          </w:rPr>
          <w:t>Правил</w:t>
        </w:r>
      </w:hyperlink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устройства электроустановок, а их эксплуатация - требованиям Правил эксплуатации и техники безопасности;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017444" w:rsidRPr="00C064AA">
        <w:rPr>
          <w:rFonts w:ascii="Times New Roman" w:hAnsi="Times New Roman" w:cs="Times New Roman"/>
          <w:sz w:val="28"/>
          <w:szCs w:val="28"/>
          <w:lang w:val="ru-RU"/>
        </w:rPr>
        <w:t>иметь маркировку с указанием рекламораспространителя и номера его телефона. Маркировка должна быть размещена под информационным полем. Размер текста должен позволять его прочтение с ближайшего полосы движения транспортных средств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6) при выполнении работ по монтажу и обслуживанию рекламных конструкций, должны быть соблюдены требования по обеспечению безопасности дорожного движения. Владелец рекламной конструкции обязан восстановить благоустройство территории после установки (демонтажа) рекламной конструкции. Демонтаж рекламной конструкции необходимо проводить вместе с ее фундаментом;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7) фундаменты рекламных конструкций не должны выступать над уровнем земли более, чем на 5 см. Допускается размещение выступающих более, чем на 5 см фундаментов опор на тротуаре при наличии бортового камня или дорожных ограждений, если это не препятствует движению пешеходов и уборке улиц. Размещение и эксплуатация рекламных конструкций без заглубленного фундамента не допускается, если иное не предусмотрено проектом рекламной конструкции;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8) при размещении на конструктивных элементах зданий, строений, сооружений рекламные конструкции должны размещаться в местах, предусмотренных проектом зданий, строений, сооружений. В случае проектирования размещения рекламной конструкции вновь рекламные конструкции не должны нарушать архитектурно-художественный облик, создавать помехи при эксплуатации зданий, строений, сооружений, а также для эксплуатации систем технического обеспечения;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9) расстояние между вновь установленными рекламными конструкциями должно соответствовать действующим на момент установки нормам и правилам;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10) в пешеходных зонах улиц и площадей, на территории парков должны устанавливаться рекламные конструкции с единым стилистическим решением.</w:t>
      </w:r>
    </w:p>
    <w:p w:rsidR="007F33AB" w:rsidRPr="00C064AA" w:rsidRDefault="00E10D16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DF4AA4" w:rsidRPr="00C064AA">
          <w:rPr>
            <w:rFonts w:ascii="Times New Roman" w:hAnsi="Times New Roman" w:cs="Times New Roman"/>
            <w:sz w:val="28"/>
            <w:szCs w:val="28"/>
            <w:lang w:val="ru-RU"/>
          </w:rPr>
          <w:t>2.</w:t>
        </w:r>
      </w:hyperlink>
      <w:r w:rsidR="00974496" w:rsidRPr="00C064A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F4AA4"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33AB" w:rsidRPr="00C064AA">
        <w:rPr>
          <w:rFonts w:ascii="Times New Roman" w:hAnsi="Times New Roman" w:cs="Times New Roman"/>
          <w:sz w:val="28"/>
          <w:szCs w:val="28"/>
          <w:lang w:val="ru-RU"/>
        </w:rPr>
        <w:t>Средства наружной рекламы не должны ограничивать видимость технических средств организации дорожного движения, уменьшать габарит инженерных сооружений,</w:t>
      </w:r>
      <w:r w:rsidR="0099591B"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 нарушать архитектурно-художественный облик города, эксплуатироваться без рекламных или информационных сообщений более одного месяца, создавать помехи для прохода пешеходов, механизированной уборки улиц</w:t>
      </w:r>
      <w:r w:rsidR="00B562EE"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9591B"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 тротуаров, выкашивания травы, </w:t>
      </w:r>
      <w:r w:rsidR="007F33AB"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 а также не должны быть размещены: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на одной опоре, в створе и в одном сечении с дорожными знаками и светофорами;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на аварийно-опасных участках дорог и улиц, на железнодорожных переездах в пределах границ транспортных развязок в разных уровнях, мостовых сооружениях, в туннелях и под путепроводами, а также на расстоянии менее 350 м от них вне населенных пунктов и 50 м - в населенных пунктах, непосредственно над въездами в туннели и выездами из туннелей и ближе 10 м от них;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 участках автомобильных дорог и улиц с высотой насыпи земляного полотна более 2 м;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на участках автомобильных дорог вне населенных пунктов с радиусом кривой в плане менее 1200 м, в населенных пунктах - на участках дорог и улиц с радиусом кривой в плане менее 600 м;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над проезжей частью и обочинами дорог, а также на разделительных полосах;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на дорожных ограждениях и направляющих устройствах;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на подпорных стенах, деревьях, скалах и других природных объектах;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на участках автомобильных дорог с расстоянием видимости менее 350 м вне населенных пунктов и 150 м - в населенных пунктах;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ближе 25 м от остановок маршрутных транспортных средств;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в пределах границ наземных пешеходных переходов и пересечениях автомобильных дорог или улиц в одном уровне, а также на расстоянии менее 150 м от них вне населенных пунктов, 50 м - в населенных пунктах;</w:t>
      </w:r>
    </w:p>
    <w:p w:rsidR="007F33AB" w:rsidRPr="00C064AA" w:rsidRDefault="007F33AB" w:rsidP="007F3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сбоку от автомобильной дороги или ули</w:t>
      </w:r>
      <w:r w:rsidR="003079DD"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цы на расстоянии менее 10 м </w:t>
      </w:r>
      <w:r w:rsidRPr="00C064AA">
        <w:rPr>
          <w:rFonts w:ascii="Times New Roman" w:hAnsi="Times New Roman" w:cs="Times New Roman"/>
          <w:sz w:val="28"/>
          <w:szCs w:val="28"/>
          <w:lang w:val="ru-RU"/>
        </w:rPr>
        <w:t>от бровки земляного полотна автомобильной дороги (бордюрного камня) вне населенных пункт</w:t>
      </w:r>
      <w:r w:rsidR="003079DD"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ов и на расстоянии менее 5 м </w:t>
      </w:r>
      <w:r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 - в населенных пунктах;</w:t>
      </w:r>
    </w:p>
    <w:p w:rsidR="00DF4AA4" w:rsidRPr="00C064AA" w:rsidRDefault="007F33AB" w:rsidP="009959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>-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</w:t>
      </w:r>
      <w:r w:rsidR="00DF4AA4" w:rsidRPr="00C064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2.</w:t>
      </w:r>
      <w:hyperlink r:id="rId20" w:history="1">
        <w:r w:rsidR="00974496">
          <w:rPr>
            <w:rFonts w:ascii="Times New Roman" w:hAnsi="Times New Roman" w:cs="Times New Roman"/>
            <w:sz w:val="28"/>
            <w:szCs w:val="28"/>
            <w:lang w:val="ru-RU"/>
          </w:rPr>
          <w:t>6</w:t>
        </w:r>
      </w:hyperlink>
      <w:r w:rsidRPr="003A226C">
        <w:rPr>
          <w:rFonts w:ascii="Times New Roman" w:hAnsi="Times New Roman" w:cs="Times New Roman"/>
          <w:sz w:val="28"/>
          <w:szCs w:val="28"/>
          <w:lang w:val="ru-RU"/>
        </w:rPr>
        <w:t>. Временные рекламные конструкции могут размещаться в пешеходной зоне только в часы работы организации и должны располагаться у входа в здание организации таким образом, чтобы для их восприятия пешеходы не были вынуждены выходить на проезжую часть.</w:t>
      </w:r>
    </w:p>
    <w:p w:rsidR="00DF4AA4" w:rsidRPr="003A226C" w:rsidRDefault="00E10D16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1" w:history="1">
        <w:r w:rsidR="00DF4AA4" w:rsidRPr="003A226C">
          <w:rPr>
            <w:rFonts w:ascii="Times New Roman" w:hAnsi="Times New Roman" w:cs="Times New Roman"/>
            <w:sz w:val="28"/>
            <w:szCs w:val="28"/>
            <w:lang w:val="ru-RU"/>
          </w:rPr>
          <w:t>2.</w:t>
        </w:r>
      </w:hyperlink>
      <w:r w:rsidR="0097449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 Размещение рекламных и информационных конструкций на зданиях - памятниках архитектуры должно соответствовать действующему законодательству об охране и использовании памятников истории и культуры.</w:t>
      </w:r>
    </w:p>
    <w:bookmarkStart w:id="2" w:name="Par110"/>
    <w:bookmarkEnd w:id="2"/>
    <w:p w:rsidR="00DF4AA4" w:rsidRPr="003A226C" w:rsidRDefault="00E10D16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instrText xml:space="preserve">HYPERLINK consultantplus://offline/ref=435A173993CCAC7B08421950D4413D1BB7D3458A392E0375BA2C1083A6E3D23D9E83DCB1014D00005E7115Y0S0E </w:instrTex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97449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порядке и на условиях, установленных законодательством</w:t>
      </w:r>
      <w:r w:rsidR="00735745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5B31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Заключение договора на установку и эксплуатацию рекламной конструкции на земельных участках, зданиях, сооружениях или ином недвижимом имуществе, являющемся муниципальной собственностью городского округа «Город Кызыл Республики Тыва»</w:t>
      </w:r>
      <w:r w:rsidR="00911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осуществляется на основе торг</w:t>
      </w:r>
      <w:r w:rsidR="00911DD0">
        <w:rPr>
          <w:rFonts w:ascii="Times New Roman" w:hAnsi="Times New Roman" w:cs="Times New Roman"/>
          <w:sz w:val="28"/>
          <w:szCs w:val="28"/>
          <w:lang w:val="ru-RU"/>
        </w:rPr>
        <w:t>ов в форме аукциона, проводимых</w:t>
      </w:r>
      <w:r w:rsidR="00825B31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уполномоченными по продаже </w:t>
      </w:r>
      <w:r w:rsidR="00825B31" w:rsidRPr="003A226C">
        <w:rPr>
          <w:rFonts w:ascii="Times New Roman" w:hAnsi="Times New Roman" w:cs="Times New Roman"/>
          <w:sz w:val="28"/>
          <w:szCs w:val="28"/>
          <w:lang w:val="ru-RU"/>
        </w:rPr>
        <w:t>права на заключение договора на установку и эксплуатацию рекламных конструкций на зданиях или ином недвижимом имуществе</w:t>
      </w:r>
      <w:r w:rsidR="00825B3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F4AA4" w:rsidRDefault="00825B31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74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муниципальным казенным учреждением «Департамент земельных и имущественных отношений мэрии г. Кызыла»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- Департамент)</w:t>
      </w:r>
      <w:r w:rsidR="00735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в соответ</w:t>
      </w:r>
      <w:r w:rsidR="009C0274">
        <w:rPr>
          <w:rFonts w:ascii="Times New Roman" w:hAnsi="Times New Roman" w:cs="Times New Roman"/>
          <w:sz w:val="28"/>
          <w:szCs w:val="28"/>
          <w:lang w:val="ru-RU"/>
        </w:rPr>
        <w:t xml:space="preserve">ствии с </w:t>
      </w:r>
      <w:r w:rsidR="00735745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5B31" w:rsidRPr="003A226C" w:rsidRDefault="00825B31" w:rsidP="00426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4A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26BF8" w:rsidRPr="00C064AA">
        <w:rPr>
          <w:rFonts w:ascii="Times New Roman" w:hAnsi="Times New Roman" w:cs="Times New Roman"/>
          <w:sz w:val="28"/>
          <w:szCs w:val="28"/>
          <w:lang w:val="ru-RU"/>
        </w:rPr>
        <w:t>лицом, управомоченным собственником такого имущества, в том числе с арендатором, - в случае присоединения рекламной конструкции к недвижимому имуществу, переданному такому лицу на праве хозяйственного ведения, оперативного управления, аренды или ином вещном праве по согласованию с Департаментом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r117"/>
      <w:bookmarkEnd w:id="3"/>
      <w:r w:rsidRPr="003A226C">
        <w:rPr>
          <w:rFonts w:ascii="Times New Roman" w:hAnsi="Times New Roman" w:cs="Times New Roman"/>
          <w:sz w:val="28"/>
          <w:szCs w:val="28"/>
          <w:lang w:val="ru-RU"/>
        </w:rPr>
        <w:t>3. Размещение информации,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не содержащей сведений рекламного характера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3.1. Информация, адресованная неопределенному кругу лиц и не направленная на привлечение внимания к объекту рекламирования и (или) формированию и поддержанию интереса к нему и (или) его продвижению на рынке, не является рекламой. Получение разрешения на установку и эксплуатацию информационной конструкции и уплата государственной пошлины не требуется.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3.2. К информационным конструкциям относятся: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1) конструкции с информацией, предназначенной для регулирования дорожного движения;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r124"/>
      <w:bookmarkEnd w:id="4"/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2) знаки информирования об объектах притяжения, установленные государственным стандартом РФ </w:t>
      </w:r>
      <w:hyperlink r:id="rId22" w:history="1">
        <w:r w:rsidRPr="003A226C">
          <w:rPr>
            <w:rFonts w:ascii="Times New Roman" w:hAnsi="Times New Roman" w:cs="Times New Roman"/>
            <w:sz w:val="28"/>
            <w:szCs w:val="28"/>
            <w:lang w:val="ru-RU"/>
          </w:rPr>
          <w:t>ГОСТ Р 52044-2003</w:t>
        </w:r>
      </w:hyperlink>
      <w:r w:rsidR="00317D4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317D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3) вывески, содержащие информацию согласно </w:t>
      </w:r>
      <w:hyperlink r:id="rId23" w:history="1">
        <w:r w:rsidRPr="003A226C">
          <w:rPr>
            <w:rFonts w:ascii="Times New Roman" w:hAnsi="Times New Roman" w:cs="Times New Roman"/>
            <w:sz w:val="28"/>
            <w:szCs w:val="28"/>
            <w:lang w:val="ru-RU"/>
          </w:rPr>
          <w:t>Закону</w:t>
        </w:r>
      </w:hyperlink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</w:t>
      </w:r>
      <w:r w:rsidR="00317D4E">
        <w:rPr>
          <w:rFonts w:ascii="Times New Roman" w:hAnsi="Times New Roman" w:cs="Times New Roman"/>
          <w:sz w:val="28"/>
          <w:szCs w:val="28"/>
          <w:lang w:val="ru-RU"/>
        </w:rPr>
        <w:t>дерации от 07.02.1992 N 2300-1 «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О защите прав потребителей</w:t>
      </w:r>
      <w:r w:rsidR="00317D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(информация о фирменном наименовании организации, месте ее нахождения (адрес), режим ее работы);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4) учрежденческие доски, размещаемые на фасадах зданий.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r128"/>
      <w:bookmarkEnd w:id="5"/>
      <w:r w:rsidRPr="003A226C">
        <w:rPr>
          <w:rFonts w:ascii="Times New Roman" w:hAnsi="Times New Roman" w:cs="Times New Roman"/>
          <w:sz w:val="28"/>
          <w:szCs w:val="28"/>
          <w:lang w:val="ru-RU"/>
        </w:rPr>
        <w:t>4. Порядок оформления и выдачи разрешения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на установку и эксплуатацию рекламных конструкций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4.1. Установка рекламной конструкции допускается при наличии </w:t>
      </w:r>
      <w:hyperlink w:anchor="Par316" w:history="1">
        <w:r w:rsidRPr="003A226C">
          <w:rPr>
            <w:rFonts w:ascii="Times New Roman" w:hAnsi="Times New Roman" w:cs="Times New Roman"/>
            <w:sz w:val="28"/>
            <w:szCs w:val="28"/>
            <w:lang w:val="ru-RU"/>
          </w:rPr>
          <w:t>разрешения</w:t>
        </w:r>
      </w:hyperlink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на ее установку, которое выдается органом архитектуры.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4.2. За выдачу разрешения уплачивается государственная пошлина в размере и порядке, которые установлены законодательством Российской Федерации о налогах и сборах. Взимание дополнительных платежей, помимо государственной пошлины, за подготовку, оформление, выдачу разрешения и совершение иных, связанных с выдачей разрешения действий, не допускается. Уплата государственной пошлины осуществляется заявителем до подачи заявления на получение разрешения.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ar137"/>
      <w:bookmarkEnd w:id="6"/>
      <w:r w:rsidRPr="003A226C">
        <w:rPr>
          <w:rFonts w:ascii="Times New Roman" w:hAnsi="Times New Roman" w:cs="Times New Roman"/>
          <w:sz w:val="28"/>
          <w:szCs w:val="28"/>
          <w:lang w:val="ru-RU"/>
        </w:rPr>
        <w:t>4.3. Для получения разрешения заявитель подает в орган архитектуры заявление. Порядок подачи заявлений, их рассмотрения и принятия решений устанавливается административным регламентом предоставления муниципальных услуг.</w:t>
      </w:r>
    </w:p>
    <w:p w:rsidR="007C0702" w:rsidRPr="00DF5494" w:rsidRDefault="007C0702" w:rsidP="007C07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494">
        <w:rPr>
          <w:rFonts w:ascii="Times New Roman" w:hAnsi="Times New Roman" w:cs="Times New Roman"/>
          <w:sz w:val="28"/>
          <w:szCs w:val="28"/>
          <w:lang w:val="ru-RU"/>
        </w:rPr>
        <w:t>4.4. Мэрия города Кызыла является главным администратором поступлений от государственной пошлины за выдачу разрешения на установку рекламной конструкции.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Par219"/>
      <w:bookmarkStart w:id="8" w:name="Par252"/>
      <w:bookmarkEnd w:id="7"/>
      <w:bookmarkEnd w:id="8"/>
      <w:r w:rsidRPr="003A226C">
        <w:rPr>
          <w:rFonts w:ascii="Times New Roman" w:hAnsi="Times New Roman" w:cs="Times New Roman"/>
          <w:sz w:val="28"/>
          <w:szCs w:val="28"/>
          <w:lang w:val="ru-RU"/>
        </w:rPr>
        <w:t>5. Обязанности владельцев рекламных конструкций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5.1. Владельцы рекламных конструкций обязаны хранить оригиналы документов, подтверждающих правомерность их размещения и эксплуатации.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5.2. По окончании срока действия договора на установку и эксплуатацию рекламной конструкции владелец рекламной конструкции обязан в течение месяца демонтировать рекламную конструкцию.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lastRenderedPageBreak/>
        <w:t>5.3. Лицо, которому выдано разрешение на установку и эксплуатацию рекламной конструкции, обязано уведомлять орган архитектуры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десяти дней с момента возникновения указанных выше обстоятельств.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5.4. Установка и эксплуатация рекламных конструкций допускается только при условии выполнения работ по благоустройству территории, непосредственно прилегающей к месту размещения рекламной конструкции. Нарушенное при установке или демонтаже рекламной конструкции дорожное покрытие, тротуар, газон, фасад здания должны быть восстановлены владельцем рекламной конструкции в том виде, каким оно было до установки рекламной конструкции, с использованием аналогичных материалов и технологий.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5.5. Владелец рекламной конструкции обязан обеспечить: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1) содержание рекламной конструкции в исправном состоянии;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2) своевременное и качественное проведение технического обслуживания, ремонта, обеспечивающих безопасность эксплуатации рекламной конструкции;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3) охрану окружающей среды при эксплуатации рекламной конструкции;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4) безопасное проведение работ по монтажу (демонтажу) соответствующей рекламной конструкции.</w:t>
      </w:r>
    </w:p>
    <w:p w:rsidR="00DF4AA4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Par268"/>
      <w:bookmarkEnd w:id="9"/>
      <w:r w:rsidRPr="003A226C">
        <w:rPr>
          <w:rFonts w:ascii="Times New Roman" w:hAnsi="Times New Roman" w:cs="Times New Roman"/>
          <w:sz w:val="28"/>
          <w:szCs w:val="28"/>
          <w:lang w:val="ru-RU"/>
        </w:rPr>
        <w:t>6. Полномочия органа архитектуры в сфере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выдачи разрешений, размещения и эксплуатации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рекламных конструкций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6.1. Управление архитектуры и градостроительства Мэрии г.Кызыла: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1) осуществляет единую городскую политику, направленную на формирование благоприятной архитектурной и информационной среды города, в вопросах, касающихся размещения и эксплуатации рекламных конструкций;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2) осуществляет согласование проектов размещения наружной рекламы, участвует в согласовании информационных конструкций;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6.2. Управление архитектуры и градостроительства Мэрии г.Кызыла в отношении рекламных конструкций, непосредственно и неразрывно связанных с землей и (или) имеющих заглубленный фундамент: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1) оформляет и выдает разрешение на установку и эксплуатацию рекламных конструкций;</w:t>
      </w:r>
    </w:p>
    <w:p w:rsidR="00DF4AA4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2) осуществляет учет и инвентаризацию рекламных конструкций;</w:t>
      </w:r>
    </w:p>
    <w:p w:rsidR="00DF4AA4" w:rsidRPr="003A226C" w:rsidRDefault="00095E12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 в сфере размещения, эксплуатации наружной рекламы и информации, предусмотренные муниципальными нормативными правовыми актами.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7. Полномочия контролирующего органа в сфере размещения и эксплуатации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рекламных конструкций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7.1. Управление по административно-техническому надзору Мэрии г.Кызыла в отношении рекламных конструкций: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lastRenderedPageBreak/>
        <w:t>1) осуществляет в пределах своей компетенции контроль за соблюдением требований, предъявляемых к размещению и эксплуатации рекламных конструкций, установленных настоящими Правилами;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2) выдает предписания о демонтаже рекламных конструкций, установленных и (или) эксплуатируемых без разрешения, срок действия которого не истек;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3) осуществляет иные полномочия в сфере размещения, эксплуатации наружной рекламы и информации, предусмотренные муниципальными нормативными правовыми актами.</w:t>
      </w:r>
    </w:p>
    <w:p w:rsidR="00DF4AA4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Par299"/>
      <w:bookmarkEnd w:id="10"/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8. Ответственность за нарушение порядка размещения и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содержания рекламных конструкций на территории городского округа «Город Кызыл Республик Тыва»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За неисполнение или ненадлежащее исполнение требований настоящих Правил владельцы рекламных конструкций несут ответственность в соответствии с действующим законодательством.</w:t>
      </w:r>
    </w:p>
    <w:p w:rsidR="00320877" w:rsidRDefault="00320877" w:rsidP="007C454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Par308"/>
      <w:bookmarkEnd w:id="11"/>
    </w:p>
    <w:p w:rsidR="00320877" w:rsidRDefault="00320877" w:rsidP="007C454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20877" w:rsidRDefault="00320877" w:rsidP="007C454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20877" w:rsidRDefault="00320877" w:rsidP="007C454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20877" w:rsidRDefault="00320877" w:rsidP="007C454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20877" w:rsidRDefault="00320877" w:rsidP="007C454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20877" w:rsidRDefault="00320877" w:rsidP="007C454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32AA1" w:rsidRDefault="00C32AA1" w:rsidP="007C454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263" w:rsidRDefault="00341263" w:rsidP="003412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4546" w:rsidRPr="00C1166B" w:rsidRDefault="007C4546" w:rsidP="00341263">
      <w:pPr>
        <w:widowControl w:val="0"/>
        <w:autoSpaceDE w:val="0"/>
        <w:autoSpaceDN w:val="0"/>
        <w:adjustRightInd w:val="0"/>
        <w:ind w:left="7788"/>
        <w:jc w:val="right"/>
        <w:outlineLvl w:val="0"/>
        <w:rPr>
          <w:rFonts w:ascii="Times New Roman" w:hAnsi="Times New Roman" w:cs="Times New Roman"/>
          <w:lang w:val="ru-RU"/>
        </w:rPr>
      </w:pPr>
      <w:r w:rsidRPr="00C1166B">
        <w:rPr>
          <w:rFonts w:ascii="Times New Roman" w:hAnsi="Times New Roman" w:cs="Times New Roman"/>
          <w:lang w:val="ru-RU"/>
        </w:rPr>
        <w:t xml:space="preserve">Приложение № 2 </w:t>
      </w:r>
    </w:p>
    <w:p w:rsidR="007C4546" w:rsidRPr="00C1166B" w:rsidRDefault="007C4546" w:rsidP="007C454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C1166B">
        <w:rPr>
          <w:rFonts w:ascii="Times New Roman" w:hAnsi="Times New Roman" w:cs="Times New Roman"/>
          <w:lang w:val="ru-RU"/>
        </w:rPr>
        <w:t>к решению Хурала представителей г. Кызыла</w:t>
      </w:r>
    </w:p>
    <w:p w:rsidR="007C4546" w:rsidRPr="00C1166B" w:rsidRDefault="007C4546" w:rsidP="007C454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C1166B">
        <w:rPr>
          <w:rFonts w:ascii="Times New Roman" w:hAnsi="Times New Roman" w:cs="Times New Roman"/>
          <w:lang w:val="ru-RU"/>
        </w:rPr>
        <w:t xml:space="preserve">от </w:t>
      </w:r>
      <w:r w:rsidR="00C1166B" w:rsidRPr="00C1166B">
        <w:rPr>
          <w:rFonts w:ascii="Times New Roman" w:hAnsi="Times New Roman" w:cs="Times New Roman"/>
          <w:lang w:val="ru-RU"/>
        </w:rPr>
        <w:t xml:space="preserve">25 марта </w:t>
      </w:r>
      <w:r w:rsidRPr="00C1166B">
        <w:rPr>
          <w:rFonts w:ascii="Times New Roman" w:hAnsi="Times New Roman" w:cs="Times New Roman"/>
          <w:lang w:val="ru-RU"/>
        </w:rPr>
        <w:t>2015</w:t>
      </w:r>
      <w:r w:rsidR="00C1166B" w:rsidRPr="00C1166B">
        <w:rPr>
          <w:rFonts w:ascii="Times New Roman" w:hAnsi="Times New Roman" w:cs="Times New Roman"/>
          <w:lang w:val="ru-RU"/>
        </w:rPr>
        <w:t xml:space="preserve"> г. № 132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AA4" w:rsidRPr="00C1166B" w:rsidRDefault="007C4546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66B">
        <w:rPr>
          <w:rFonts w:ascii="Times New Roman" w:hAnsi="Times New Roman" w:cs="Times New Roman"/>
          <w:b/>
          <w:sz w:val="28"/>
          <w:szCs w:val="28"/>
          <w:lang w:val="ru-RU"/>
        </w:rPr>
        <w:t>Форма</w:t>
      </w:r>
    </w:p>
    <w:p w:rsidR="00DF4AA4" w:rsidRPr="00C1166B" w:rsidRDefault="00DF4AA4" w:rsidP="00DF4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66B">
        <w:rPr>
          <w:rFonts w:ascii="Times New Roman" w:hAnsi="Times New Roman" w:cs="Times New Roman"/>
          <w:b/>
          <w:sz w:val="28"/>
          <w:szCs w:val="28"/>
          <w:lang w:val="ru-RU"/>
        </w:rPr>
        <w:t>проведения торгов по продаже права на заключение договора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городского округа «Город Кызыл Республики Тыва»</w:t>
      </w:r>
      <w:r w:rsidR="007C4546" w:rsidRPr="00C116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73539" w:rsidRDefault="008A4B8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реализации статьи 19 Федерального закона от 13.03.2006 № 38-ФЗ «О рекламе»</w:t>
      </w:r>
      <w:r w:rsidR="00C7353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F4AA4" w:rsidRPr="003A226C" w:rsidRDefault="00C73539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</w:t>
      </w:r>
      <w:r w:rsidR="008A4B84">
        <w:rPr>
          <w:rFonts w:ascii="Times New Roman" w:hAnsi="Times New Roman" w:cs="Times New Roman"/>
          <w:sz w:val="28"/>
          <w:szCs w:val="28"/>
          <w:lang w:val="ru-RU"/>
        </w:rPr>
        <w:t>пределить, что:</w:t>
      </w:r>
    </w:p>
    <w:p w:rsidR="00DF4AA4" w:rsidRPr="003A226C" w:rsidRDefault="00C73539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орги по продаже права на заключение договора на земельных участках, зданиях или ином недвижимом имуществе, находящихся в муниципальной собственности городского округа «Город Кызыл Республики Тыва» проводятся в</w:t>
      </w:r>
      <w:r w:rsidR="00477F8A">
        <w:rPr>
          <w:rFonts w:ascii="Times New Roman" w:hAnsi="Times New Roman" w:cs="Times New Roman"/>
          <w:sz w:val="28"/>
          <w:szCs w:val="28"/>
          <w:lang w:val="ru-RU"/>
        </w:rPr>
        <w:t xml:space="preserve"> форме открытого аукциона в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порядке, предусмотренном </w:t>
      </w:r>
      <w:hyperlink r:id="rId24" w:history="1">
        <w:r w:rsidR="00DF4AA4" w:rsidRPr="003A226C">
          <w:rPr>
            <w:rFonts w:ascii="Times New Roman" w:hAnsi="Times New Roman" w:cs="Times New Roman"/>
            <w:sz w:val="28"/>
            <w:szCs w:val="28"/>
            <w:lang w:val="ru-RU"/>
          </w:rPr>
          <w:t>Правилами</w:t>
        </w:r>
      </w:hyperlink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67, с учетом требований </w:t>
      </w:r>
      <w:hyperlink r:id="rId25" w:history="1">
        <w:r w:rsidR="00DF4AA4" w:rsidRPr="003A226C">
          <w:rPr>
            <w:rFonts w:ascii="Times New Roman" w:hAnsi="Times New Roman" w:cs="Times New Roman"/>
            <w:sz w:val="28"/>
            <w:szCs w:val="28"/>
            <w:lang w:val="ru-RU"/>
          </w:rPr>
          <w:t>статьи 19</w:t>
        </w:r>
      </w:hyperlink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</w:t>
      </w:r>
      <w:r w:rsidR="00D06863">
        <w:rPr>
          <w:rFonts w:ascii="Times New Roman" w:hAnsi="Times New Roman" w:cs="Times New Roman"/>
          <w:sz w:val="28"/>
          <w:szCs w:val="28"/>
          <w:lang w:val="ru-RU"/>
        </w:rPr>
        <w:t>о закона от 13.03.2006 N 38-ФЗ «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О рекламе</w:t>
      </w:r>
      <w:r w:rsidR="00D068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AA4" w:rsidRPr="003A226C" w:rsidRDefault="008A4B8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 Решение по проведению торгов по продаже права на заключение договора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городского округа «Город Кызыл Республики Тыва» принимает</w:t>
      </w:r>
      <w:r w:rsidR="00F44881" w:rsidRPr="003A226C">
        <w:rPr>
          <w:rFonts w:ascii="Times New Roman" w:hAnsi="Times New Roman" w:cs="Times New Roman"/>
          <w:sz w:val="28"/>
          <w:szCs w:val="28"/>
          <w:lang w:val="ru-RU"/>
        </w:rPr>
        <w:t>ся постановлением Мэрии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 города Кызыла.</w:t>
      </w:r>
    </w:p>
    <w:p w:rsidR="00DF4AA4" w:rsidRPr="003A226C" w:rsidRDefault="008A4B8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>. Полномочиями организатора торгов по продаже права на заключение договора на установку и эксплуатацию рекламных конструкций на зданиях или ином недвижимом имуществе (кроме земельных участков), находящихся в муниципальной собственности городского округа «Город Кызыл Республики Тыва», обладают: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>- муниципальное казенное учреждение «Департамент земельных и имущественных отношений Мэрии города Кызыла (далее - Департамент) - в случае присоединения рекламной конструкции к недвижимому имуществу, составляющему казну городского округа «Город Кызыл Республики Тыва»;</w:t>
      </w:r>
    </w:p>
    <w:p w:rsidR="00DF4AA4" w:rsidRPr="003A226C" w:rsidRDefault="00DF4AA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53246" w:rsidRPr="00426BF8">
        <w:rPr>
          <w:rFonts w:ascii="Times New Roman" w:hAnsi="Times New Roman" w:cs="Times New Roman"/>
          <w:color w:val="FF0000"/>
          <w:sz w:val="28"/>
          <w:szCs w:val="28"/>
          <w:lang w:val="ru-RU"/>
        </w:rPr>
        <w:t>лицом, управомоченным собственником такого имущества, в том числе с арендатором, - в случае присоединения рекламной конструкции к недвижимому имуществу, переданному такому лицу на праве хозяйственного ведения, оперативного управления, аренды или ином вещном праве по согласованию с Департаментом в соответствии с законодательством Российской Федерации</w:t>
      </w:r>
      <w:r w:rsidRPr="003A22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AA4" w:rsidRPr="003A226C" w:rsidRDefault="008A4B84" w:rsidP="00DF4A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t xml:space="preserve">. Полномочиями организатора торгов по продаже права на заключение </w:t>
      </w:r>
      <w:r w:rsidR="00DF4AA4" w:rsidRPr="003A226C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договора на установку и эксплуатацию рекламных конструкций на земельных участках, находящихся в муниципальной собственности городского округа «Город Кызыл Республики Тыва», обладает Департамент.</w:t>
      </w:r>
    </w:p>
    <w:sectPr w:rsidR="00DF4AA4" w:rsidRPr="003A226C" w:rsidSect="00341263">
      <w:headerReference w:type="default" r:id="rId26"/>
      <w:footerReference w:type="default" r:id="rId27"/>
      <w:footerReference w:type="first" r:id="rId28"/>
      <w:pgSz w:w="11906" w:h="16838"/>
      <w:pgMar w:top="129" w:right="566" w:bottom="426" w:left="1134" w:header="136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05" w:rsidRDefault="00231005">
      <w:r>
        <w:separator/>
      </w:r>
    </w:p>
  </w:endnote>
  <w:endnote w:type="continuationSeparator" w:id="0">
    <w:p w:rsidR="00231005" w:rsidRDefault="0023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6B" w:rsidRDefault="00C1166B" w:rsidP="00C1166B">
    <w:pPr>
      <w:pStyle w:val="aff0"/>
      <w:tabs>
        <w:tab w:val="left" w:pos="3180"/>
      </w:tabs>
    </w:pP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6B" w:rsidRPr="00C1166B" w:rsidRDefault="00C1166B" w:rsidP="00C1166B">
    <w:pPr>
      <w:pStyle w:val="aff0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05" w:rsidRDefault="00231005">
      <w:r>
        <w:separator/>
      </w:r>
    </w:p>
  </w:footnote>
  <w:footnote w:type="continuationSeparator" w:id="0">
    <w:p w:rsidR="00231005" w:rsidRDefault="00231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6B" w:rsidRPr="00341263" w:rsidRDefault="00C1166B" w:rsidP="00341263">
    <w:pPr>
      <w:pStyle w:val="af7"/>
      <w:ind w:firstLine="0"/>
      <w:jc w:val="left"/>
      <w:rPr>
        <w:sz w:val="16"/>
        <w:szCs w:val="1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F30DF"/>
    <w:rsid w:val="00017444"/>
    <w:rsid w:val="0003245E"/>
    <w:rsid w:val="00037625"/>
    <w:rsid w:val="0004764C"/>
    <w:rsid w:val="00053826"/>
    <w:rsid w:val="0007238B"/>
    <w:rsid w:val="00081641"/>
    <w:rsid w:val="00087837"/>
    <w:rsid w:val="00091635"/>
    <w:rsid w:val="00095E12"/>
    <w:rsid w:val="00110612"/>
    <w:rsid w:val="00114738"/>
    <w:rsid w:val="00117126"/>
    <w:rsid w:val="00123406"/>
    <w:rsid w:val="001309C9"/>
    <w:rsid w:val="00133B32"/>
    <w:rsid w:val="001345ED"/>
    <w:rsid w:val="00153F9C"/>
    <w:rsid w:val="00155869"/>
    <w:rsid w:val="001777FF"/>
    <w:rsid w:val="00191D09"/>
    <w:rsid w:val="00194633"/>
    <w:rsid w:val="001B1B51"/>
    <w:rsid w:val="001B5B4E"/>
    <w:rsid w:val="001C2AD1"/>
    <w:rsid w:val="001E24AE"/>
    <w:rsid w:val="001E579F"/>
    <w:rsid w:val="001E7170"/>
    <w:rsid w:val="001F1120"/>
    <w:rsid w:val="001F2D32"/>
    <w:rsid w:val="001F2F12"/>
    <w:rsid w:val="00231005"/>
    <w:rsid w:val="00231563"/>
    <w:rsid w:val="0025463A"/>
    <w:rsid w:val="00265745"/>
    <w:rsid w:val="002759C5"/>
    <w:rsid w:val="0028051D"/>
    <w:rsid w:val="00290982"/>
    <w:rsid w:val="0029640C"/>
    <w:rsid w:val="002D1700"/>
    <w:rsid w:val="002F1862"/>
    <w:rsid w:val="003079DD"/>
    <w:rsid w:val="00307F1B"/>
    <w:rsid w:val="00317D4E"/>
    <w:rsid w:val="00320877"/>
    <w:rsid w:val="00336210"/>
    <w:rsid w:val="003369C5"/>
    <w:rsid w:val="003370B7"/>
    <w:rsid w:val="00341263"/>
    <w:rsid w:val="00364450"/>
    <w:rsid w:val="00377297"/>
    <w:rsid w:val="003772E6"/>
    <w:rsid w:val="003964D4"/>
    <w:rsid w:val="003A226C"/>
    <w:rsid w:val="003D34DC"/>
    <w:rsid w:val="003D6C9D"/>
    <w:rsid w:val="003E7BA4"/>
    <w:rsid w:val="003F618A"/>
    <w:rsid w:val="003F7377"/>
    <w:rsid w:val="00401208"/>
    <w:rsid w:val="0040207E"/>
    <w:rsid w:val="00402CF7"/>
    <w:rsid w:val="00407111"/>
    <w:rsid w:val="00413B85"/>
    <w:rsid w:val="004228D1"/>
    <w:rsid w:val="00426BF8"/>
    <w:rsid w:val="00430AC3"/>
    <w:rsid w:val="00440880"/>
    <w:rsid w:val="00446572"/>
    <w:rsid w:val="00465B72"/>
    <w:rsid w:val="00477F8A"/>
    <w:rsid w:val="00484E2C"/>
    <w:rsid w:val="00496E34"/>
    <w:rsid w:val="004C0020"/>
    <w:rsid w:val="004C2157"/>
    <w:rsid w:val="004D15FA"/>
    <w:rsid w:val="004F30DF"/>
    <w:rsid w:val="004F55F7"/>
    <w:rsid w:val="00510116"/>
    <w:rsid w:val="00550550"/>
    <w:rsid w:val="00555D67"/>
    <w:rsid w:val="00556C6A"/>
    <w:rsid w:val="005578F0"/>
    <w:rsid w:val="00575C4C"/>
    <w:rsid w:val="005859E1"/>
    <w:rsid w:val="00586960"/>
    <w:rsid w:val="005A0D00"/>
    <w:rsid w:val="005C5A57"/>
    <w:rsid w:val="005D54A0"/>
    <w:rsid w:val="006104EC"/>
    <w:rsid w:val="00630727"/>
    <w:rsid w:val="00643A1D"/>
    <w:rsid w:val="00646108"/>
    <w:rsid w:val="0065365E"/>
    <w:rsid w:val="00665976"/>
    <w:rsid w:val="00671E6C"/>
    <w:rsid w:val="00673E68"/>
    <w:rsid w:val="00690CF9"/>
    <w:rsid w:val="006954C5"/>
    <w:rsid w:val="006A319E"/>
    <w:rsid w:val="006A41FD"/>
    <w:rsid w:val="006A75D4"/>
    <w:rsid w:val="006B3875"/>
    <w:rsid w:val="006B6328"/>
    <w:rsid w:val="006D03A1"/>
    <w:rsid w:val="006D4E57"/>
    <w:rsid w:val="006E032C"/>
    <w:rsid w:val="006E1512"/>
    <w:rsid w:val="006F24B4"/>
    <w:rsid w:val="006F738A"/>
    <w:rsid w:val="007007D8"/>
    <w:rsid w:val="00707BF4"/>
    <w:rsid w:val="007106F4"/>
    <w:rsid w:val="007115AE"/>
    <w:rsid w:val="00712776"/>
    <w:rsid w:val="00712C23"/>
    <w:rsid w:val="007159D9"/>
    <w:rsid w:val="00722385"/>
    <w:rsid w:val="00734E71"/>
    <w:rsid w:val="00735745"/>
    <w:rsid w:val="00744DA2"/>
    <w:rsid w:val="007533D4"/>
    <w:rsid w:val="00765928"/>
    <w:rsid w:val="00780420"/>
    <w:rsid w:val="00780CF4"/>
    <w:rsid w:val="00783329"/>
    <w:rsid w:val="007910EE"/>
    <w:rsid w:val="007C0702"/>
    <w:rsid w:val="007C0E56"/>
    <w:rsid w:val="007C4546"/>
    <w:rsid w:val="007F33AB"/>
    <w:rsid w:val="00811DA4"/>
    <w:rsid w:val="008226CF"/>
    <w:rsid w:val="008233EE"/>
    <w:rsid w:val="00825B31"/>
    <w:rsid w:val="008343D6"/>
    <w:rsid w:val="00835610"/>
    <w:rsid w:val="00850F90"/>
    <w:rsid w:val="00857118"/>
    <w:rsid w:val="00872F32"/>
    <w:rsid w:val="008731BF"/>
    <w:rsid w:val="00890A92"/>
    <w:rsid w:val="008A4B84"/>
    <w:rsid w:val="008A51A3"/>
    <w:rsid w:val="008B647B"/>
    <w:rsid w:val="008D7EFB"/>
    <w:rsid w:val="008E014F"/>
    <w:rsid w:val="008E3E84"/>
    <w:rsid w:val="008E4007"/>
    <w:rsid w:val="008F43E0"/>
    <w:rsid w:val="00906234"/>
    <w:rsid w:val="00911DD0"/>
    <w:rsid w:val="00935A73"/>
    <w:rsid w:val="00935B69"/>
    <w:rsid w:val="00953636"/>
    <w:rsid w:val="00974496"/>
    <w:rsid w:val="00977285"/>
    <w:rsid w:val="00980B31"/>
    <w:rsid w:val="00981166"/>
    <w:rsid w:val="009917A2"/>
    <w:rsid w:val="0099591B"/>
    <w:rsid w:val="009A6A9F"/>
    <w:rsid w:val="009C0274"/>
    <w:rsid w:val="009C0E5A"/>
    <w:rsid w:val="009D3941"/>
    <w:rsid w:val="009D7F21"/>
    <w:rsid w:val="00A120D4"/>
    <w:rsid w:val="00A246ED"/>
    <w:rsid w:val="00A31703"/>
    <w:rsid w:val="00A364E8"/>
    <w:rsid w:val="00A4479E"/>
    <w:rsid w:val="00A52758"/>
    <w:rsid w:val="00A57691"/>
    <w:rsid w:val="00A57C41"/>
    <w:rsid w:val="00A64E0C"/>
    <w:rsid w:val="00A66CFA"/>
    <w:rsid w:val="00A732C7"/>
    <w:rsid w:val="00A804FB"/>
    <w:rsid w:val="00A8070A"/>
    <w:rsid w:val="00A8266C"/>
    <w:rsid w:val="00A87888"/>
    <w:rsid w:val="00A940F3"/>
    <w:rsid w:val="00A96E32"/>
    <w:rsid w:val="00AA119C"/>
    <w:rsid w:val="00AA7219"/>
    <w:rsid w:val="00AB6EE9"/>
    <w:rsid w:val="00AC0AC2"/>
    <w:rsid w:val="00AC1664"/>
    <w:rsid w:val="00AC1E21"/>
    <w:rsid w:val="00AC7B03"/>
    <w:rsid w:val="00AE1E78"/>
    <w:rsid w:val="00AF5E9D"/>
    <w:rsid w:val="00AF6301"/>
    <w:rsid w:val="00B008A1"/>
    <w:rsid w:val="00B0661C"/>
    <w:rsid w:val="00B10EDD"/>
    <w:rsid w:val="00B11619"/>
    <w:rsid w:val="00B14DD3"/>
    <w:rsid w:val="00B32C69"/>
    <w:rsid w:val="00B35416"/>
    <w:rsid w:val="00B36E61"/>
    <w:rsid w:val="00B562EE"/>
    <w:rsid w:val="00B94CB2"/>
    <w:rsid w:val="00BA0320"/>
    <w:rsid w:val="00BC47C5"/>
    <w:rsid w:val="00BC4A95"/>
    <w:rsid w:val="00BC7DE9"/>
    <w:rsid w:val="00BF3BEE"/>
    <w:rsid w:val="00BF60AB"/>
    <w:rsid w:val="00BF6765"/>
    <w:rsid w:val="00C03A20"/>
    <w:rsid w:val="00C064AA"/>
    <w:rsid w:val="00C104E7"/>
    <w:rsid w:val="00C1166B"/>
    <w:rsid w:val="00C12E9F"/>
    <w:rsid w:val="00C141E1"/>
    <w:rsid w:val="00C32AA1"/>
    <w:rsid w:val="00C73539"/>
    <w:rsid w:val="00C84A5A"/>
    <w:rsid w:val="00C918AA"/>
    <w:rsid w:val="00CA0B88"/>
    <w:rsid w:val="00CA5FBE"/>
    <w:rsid w:val="00CE5A4F"/>
    <w:rsid w:val="00D06863"/>
    <w:rsid w:val="00D22173"/>
    <w:rsid w:val="00D2267B"/>
    <w:rsid w:val="00D330B4"/>
    <w:rsid w:val="00D7545D"/>
    <w:rsid w:val="00D7588A"/>
    <w:rsid w:val="00D815FF"/>
    <w:rsid w:val="00D94CD3"/>
    <w:rsid w:val="00DB50AB"/>
    <w:rsid w:val="00DC3244"/>
    <w:rsid w:val="00DC51D8"/>
    <w:rsid w:val="00DF0AC1"/>
    <w:rsid w:val="00DF4AA4"/>
    <w:rsid w:val="00DF5494"/>
    <w:rsid w:val="00E10D16"/>
    <w:rsid w:val="00E20FCB"/>
    <w:rsid w:val="00E438F5"/>
    <w:rsid w:val="00E51180"/>
    <w:rsid w:val="00E530E5"/>
    <w:rsid w:val="00E67541"/>
    <w:rsid w:val="00E71254"/>
    <w:rsid w:val="00E76D8B"/>
    <w:rsid w:val="00E77A92"/>
    <w:rsid w:val="00E94216"/>
    <w:rsid w:val="00E95BB2"/>
    <w:rsid w:val="00EB79F0"/>
    <w:rsid w:val="00EC0828"/>
    <w:rsid w:val="00EC7451"/>
    <w:rsid w:val="00EE551E"/>
    <w:rsid w:val="00F12BD6"/>
    <w:rsid w:val="00F17600"/>
    <w:rsid w:val="00F2083A"/>
    <w:rsid w:val="00F44881"/>
    <w:rsid w:val="00F53246"/>
    <w:rsid w:val="00F84BCB"/>
    <w:rsid w:val="00F85592"/>
    <w:rsid w:val="00F86F69"/>
    <w:rsid w:val="00F87934"/>
    <w:rsid w:val="00F9176B"/>
    <w:rsid w:val="00F93BAD"/>
    <w:rsid w:val="00F9757C"/>
    <w:rsid w:val="00FA5695"/>
    <w:rsid w:val="00FB50DE"/>
    <w:rsid w:val="00FC1AD7"/>
    <w:rsid w:val="00FC7E25"/>
    <w:rsid w:val="00FE2C86"/>
    <w:rsid w:val="00FF0DA4"/>
    <w:rsid w:val="00FF37E2"/>
    <w:rsid w:val="00F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469F"/>
    <w:pPr>
      <w:suppressAutoHyphens/>
    </w:pPr>
    <w:rPr>
      <w:rFonts w:ascii="Calibri" w:hAnsi="Calibri" w:cs="Calibri"/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FF469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F469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469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FF469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F46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F469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F469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FF469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F469F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FF469F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7z0">
    <w:name w:val="WW8Num7z0"/>
    <w:rsid w:val="00FF469F"/>
    <w:rPr>
      <w:rFonts w:ascii="Times New Roman" w:hAnsi="Times New Roman" w:cs="Times New Roman"/>
      <w:b w:val="0"/>
    </w:rPr>
  </w:style>
  <w:style w:type="character" w:customStyle="1" w:styleId="WW8Num9z0">
    <w:name w:val="WW8Num9z0"/>
    <w:rsid w:val="00FF469F"/>
    <w:rPr>
      <w:rFonts w:ascii="Times New Roman" w:hAnsi="Times New Roman"/>
    </w:rPr>
  </w:style>
  <w:style w:type="character" w:customStyle="1" w:styleId="WW8Num10z0">
    <w:name w:val="WW8Num10z0"/>
    <w:rsid w:val="00FF469F"/>
    <w:rPr>
      <w:rFonts w:ascii="Times New Roman" w:hAnsi="Times New Roman"/>
      <w:b w:val="0"/>
      <w:i w:val="0"/>
    </w:rPr>
  </w:style>
  <w:style w:type="character" w:customStyle="1" w:styleId="WW8Num11z0">
    <w:name w:val="WW8Num11z0"/>
    <w:rsid w:val="00FF469F"/>
    <w:rPr>
      <w:rFonts w:ascii="Times New Roman" w:hAnsi="Times New Roman"/>
    </w:rPr>
  </w:style>
  <w:style w:type="character" w:customStyle="1" w:styleId="10">
    <w:name w:val="Основной шрифт абзаца1"/>
    <w:rsid w:val="00FF469F"/>
  </w:style>
  <w:style w:type="character" w:customStyle="1" w:styleId="11">
    <w:name w:val="Заголовок 1 Знак"/>
    <w:basedOn w:val="10"/>
    <w:rsid w:val="00FF469F"/>
    <w:rPr>
      <w:rFonts w:ascii="Cambria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FF46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FF469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10"/>
    <w:rsid w:val="00FF469F"/>
    <w:rPr>
      <w:b/>
      <w:bCs/>
      <w:sz w:val="28"/>
      <w:szCs w:val="28"/>
    </w:rPr>
  </w:style>
  <w:style w:type="character" w:customStyle="1" w:styleId="50">
    <w:name w:val="Заголовок 5 Знак"/>
    <w:basedOn w:val="10"/>
    <w:rsid w:val="00FF46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FF469F"/>
    <w:rPr>
      <w:b/>
      <w:bCs/>
    </w:rPr>
  </w:style>
  <w:style w:type="character" w:customStyle="1" w:styleId="70">
    <w:name w:val="Заголовок 7 Знак"/>
    <w:basedOn w:val="10"/>
    <w:rsid w:val="00FF469F"/>
    <w:rPr>
      <w:sz w:val="24"/>
      <w:szCs w:val="24"/>
    </w:rPr>
  </w:style>
  <w:style w:type="character" w:customStyle="1" w:styleId="80">
    <w:name w:val="Заголовок 8 Знак"/>
    <w:basedOn w:val="10"/>
    <w:rsid w:val="00FF469F"/>
    <w:rPr>
      <w:i/>
      <w:iCs/>
      <w:sz w:val="24"/>
      <w:szCs w:val="24"/>
    </w:rPr>
  </w:style>
  <w:style w:type="character" w:customStyle="1" w:styleId="90">
    <w:name w:val="Заголовок 9 Знак"/>
    <w:basedOn w:val="10"/>
    <w:rsid w:val="00FF469F"/>
    <w:rPr>
      <w:rFonts w:ascii="Cambria" w:hAnsi="Cambria" w:cs="Cambria"/>
    </w:rPr>
  </w:style>
  <w:style w:type="character" w:styleId="a3">
    <w:name w:val="Hyperlink"/>
    <w:basedOn w:val="10"/>
    <w:rsid w:val="00FF469F"/>
    <w:rPr>
      <w:color w:val="0000FF"/>
      <w:u w:val="single"/>
    </w:rPr>
  </w:style>
  <w:style w:type="character" w:customStyle="1" w:styleId="a4">
    <w:name w:val="Верхний колонтитул Знак"/>
    <w:basedOn w:val="10"/>
    <w:rsid w:val="00FF469F"/>
    <w:rPr>
      <w:rFonts w:ascii="Times New Roman" w:hAnsi="Times New Roman" w:cs="Times New Roman"/>
      <w:b/>
      <w:bCs/>
      <w:caps/>
      <w:sz w:val="20"/>
      <w:szCs w:val="20"/>
    </w:rPr>
  </w:style>
  <w:style w:type="character" w:customStyle="1" w:styleId="a5">
    <w:name w:val="Основной текст Знак"/>
    <w:basedOn w:val="10"/>
    <w:rsid w:val="00FF469F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10"/>
    <w:rsid w:val="00FF469F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10"/>
    <w:rsid w:val="00FF469F"/>
    <w:rPr>
      <w:rFonts w:ascii="Cambria" w:hAnsi="Cambria" w:cs="Cambria"/>
      <w:b/>
      <w:bCs/>
      <w:kern w:val="1"/>
      <w:sz w:val="32"/>
      <w:szCs w:val="32"/>
    </w:rPr>
  </w:style>
  <w:style w:type="character" w:customStyle="1" w:styleId="a8">
    <w:name w:val="Подзаголовок Знак"/>
    <w:basedOn w:val="10"/>
    <w:rsid w:val="00FF469F"/>
    <w:rPr>
      <w:rFonts w:ascii="Cambria" w:hAnsi="Cambria" w:cs="Cambria"/>
      <w:sz w:val="24"/>
      <w:szCs w:val="24"/>
    </w:rPr>
  </w:style>
  <w:style w:type="character" w:styleId="a9">
    <w:name w:val="Strong"/>
    <w:basedOn w:val="10"/>
    <w:qFormat/>
    <w:rsid w:val="00FF469F"/>
    <w:rPr>
      <w:b/>
      <w:bCs/>
    </w:rPr>
  </w:style>
  <w:style w:type="character" w:styleId="aa">
    <w:name w:val="Emphasis"/>
    <w:basedOn w:val="10"/>
    <w:qFormat/>
    <w:rsid w:val="00FF469F"/>
    <w:rPr>
      <w:rFonts w:ascii="Calibri" w:hAnsi="Calibri" w:cs="Calibri"/>
      <w:b/>
      <w:bCs/>
      <w:i/>
      <w:iCs/>
    </w:rPr>
  </w:style>
  <w:style w:type="character" w:customStyle="1" w:styleId="ab">
    <w:name w:val="Без интервала Знак"/>
    <w:basedOn w:val="10"/>
    <w:rsid w:val="00FF469F"/>
    <w:rPr>
      <w:sz w:val="32"/>
      <w:szCs w:val="32"/>
    </w:rPr>
  </w:style>
  <w:style w:type="character" w:customStyle="1" w:styleId="21">
    <w:name w:val="Цитата 2 Знак"/>
    <w:basedOn w:val="10"/>
    <w:rsid w:val="00FF469F"/>
    <w:rPr>
      <w:i/>
      <w:iCs/>
      <w:sz w:val="24"/>
      <w:szCs w:val="24"/>
    </w:rPr>
  </w:style>
  <w:style w:type="character" w:customStyle="1" w:styleId="ac">
    <w:name w:val="Выделенная цитата Знак"/>
    <w:basedOn w:val="10"/>
    <w:rsid w:val="00FF469F"/>
    <w:rPr>
      <w:b/>
      <w:bCs/>
      <w:i/>
      <w:iCs/>
      <w:sz w:val="24"/>
      <w:szCs w:val="24"/>
    </w:rPr>
  </w:style>
  <w:style w:type="character" w:styleId="ad">
    <w:name w:val="Subtle Emphasis"/>
    <w:basedOn w:val="10"/>
    <w:qFormat/>
    <w:rsid w:val="00FF469F"/>
    <w:rPr>
      <w:i/>
      <w:iCs/>
      <w:color w:val="auto"/>
    </w:rPr>
  </w:style>
  <w:style w:type="character" w:styleId="ae">
    <w:name w:val="Intense Emphasis"/>
    <w:basedOn w:val="10"/>
    <w:qFormat/>
    <w:rsid w:val="00FF469F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10"/>
    <w:qFormat/>
    <w:rsid w:val="00FF469F"/>
    <w:rPr>
      <w:sz w:val="24"/>
      <w:szCs w:val="24"/>
      <w:u w:val="single"/>
    </w:rPr>
  </w:style>
  <w:style w:type="character" w:styleId="af0">
    <w:name w:val="Intense Reference"/>
    <w:basedOn w:val="10"/>
    <w:qFormat/>
    <w:rsid w:val="00FF469F"/>
    <w:rPr>
      <w:b/>
      <w:bCs/>
      <w:sz w:val="24"/>
      <w:szCs w:val="24"/>
      <w:u w:val="single"/>
    </w:rPr>
  </w:style>
  <w:style w:type="character" w:styleId="af1">
    <w:name w:val="Book Title"/>
    <w:basedOn w:val="10"/>
    <w:qFormat/>
    <w:rsid w:val="00FF469F"/>
    <w:rPr>
      <w:rFonts w:ascii="Cambria" w:hAnsi="Cambria" w:cs="Cambria"/>
      <w:b/>
      <w:bCs/>
      <w:i/>
      <w:iCs/>
      <w:sz w:val="24"/>
      <w:szCs w:val="24"/>
    </w:rPr>
  </w:style>
  <w:style w:type="character" w:customStyle="1" w:styleId="af2">
    <w:name w:val="Нижний колонтитул Знак"/>
    <w:basedOn w:val="10"/>
    <w:rsid w:val="00FF469F"/>
    <w:rPr>
      <w:rFonts w:cs="Calibri"/>
      <w:sz w:val="24"/>
      <w:szCs w:val="24"/>
      <w:lang w:val="en-US"/>
    </w:rPr>
  </w:style>
  <w:style w:type="character" w:customStyle="1" w:styleId="af3">
    <w:name w:val="Символ нумерации"/>
    <w:rsid w:val="00FF469F"/>
  </w:style>
  <w:style w:type="paragraph" w:customStyle="1" w:styleId="af4">
    <w:name w:val="Заголовок"/>
    <w:basedOn w:val="a"/>
    <w:next w:val="af5"/>
    <w:rsid w:val="00FF469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5">
    <w:name w:val="Body Text"/>
    <w:basedOn w:val="a"/>
    <w:next w:val="a"/>
    <w:rsid w:val="00FF469F"/>
    <w:pPr>
      <w:jc w:val="both"/>
    </w:pPr>
    <w:rPr>
      <w:rFonts w:cs="Times New Roman"/>
    </w:rPr>
  </w:style>
  <w:style w:type="paragraph" w:styleId="af6">
    <w:name w:val="List"/>
    <w:basedOn w:val="af5"/>
    <w:rsid w:val="00FF469F"/>
    <w:rPr>
      <w:rFonts w:ascii="Arial" w:hAnsi="Arial" w:cs="Mangal"/>
    </w:rPr>
  </w:style>
  <w:style w:type="paragraph" w:customStyle="1" w:styleId="12">
    <w:name w:val="Название1"/>
    <w:basedOn w:val="a"/>
    <w:rsid w:val="00FF46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F469F"/>
    <w:pPr>
      <w:suppressLineNumbers/>
    </w:pPr>
    <w:rPr>
      <w:rFonts w:ascii="Arial" w:hAnsi="Arial" w:cs="Mangal"/>
    </w:rPr>
  </w:style>
  <w:style w:type="paragraph" w:styleId="af7">
    <w:name w:val="header"/>
    <w:basedOn w:val="a"/>
    <w:rsid w:val="00FF469F"/>
    <w:pPr>
      <w:spacing w:before="120" w:after="240"/>
      <w:ind w:firstLine="709"/>
      <w:jc w:val="center"/>
    </w:pPr>
    <w:rPr>
      <w:rFonts w:cs="Times New Roman"/>
      <w:b/>
      <w:bCs/>
      <w:caps/>
      <w:sz w:val="28"/>
      <w:szCs w:val="28"/>
    </w:rPr>
  </w:style>
  <w:style w:type="paragraph" w:customStyle="1" w:styleId="af8">
    <w:name w:val="Адресные реквизиты"/>
    <w:basedOn w:val="af5"/>
    <w:next w:val="af5"/>
    <w:rsid w:val="00FF469F"/>
    <w:pPr>
      <w:jc w:val="left"/>
    </w:pPr>
    <w:rPr>
      <w:sz w:val="16"/>
      <w:szCs w:val="16"/>
    </w:rPr>
  </w:style>
  <w:style w:type="paragraph" w:styleId="af9">
    <w:name w:val="Balloon Text"/>
    <w:basedOn w:val="a"/>
    <w:rsid w:val="00FF469F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next w:val="a"/>
    <w:rsid w:val="00FF469F"/>
    <w:rPr>
      <w:b/>
      <w:bCs/>
      <w:sz w:val="18"/>
      <w:szCs w:val="18"/>
    </w:rPr>
  </w:style>
  <w:style w:type="paragraph" w:styleId="afa">
    <w:name w:val="Title"/>
    <w:basedOn w:val="a"/>
    <w:next w:val="a"/>
    <w:qFormat/>
    <w:rsid w:val="00FF469F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b">
    <w:name w:val="Subtitle"/>
    <w:basedOn w:val="a"/>
    <w:next w:val="a"/>
    <w:qFormat/>
    <w:rsid w:val="00FF469F"/>
    <w:pPr>
      <w:spacing w:after="60"/>
      <w:jc w:val="center"/>
    </w:pPr>
    <w:rPr>
      <w:rFonts w:ascii="Cambria" w:hAnsi="Cambria" w:cs="Cambria"/>
    </w:rPr>
  </w:style>
  <w:style w:type="paragraph" w:styleId="afc">
    <w:name w:val="No Spacing"/>
    <w:basedOn w:val="a"/>
    <w:qFormat/>
    <w:rsid w:val="00FF469F"/>
  </w:style>
  <w:style w:type="paragraph" w:styleId="afd">
    <w:name w:val="List Paragraph"/>
    <w:basedOn w:val="a"/>
    <w:qFormat/>
    <w:rsid w:val="00FF469F"/>
    <w:pPr>
      <w:ind w:left="720"/>
    </w:pPr>
  </w:style>
  <w:style w:type="paragraph" w:styleId="22">
    <w:name w:val="Quote"/>
    <w:basedOn w:val="a"/>
    <w:next w:val="a"/>
    <w:qFormat/>
    <w:rsid w:val="00FF469F"/>
    <w:rPr>
      <w:i/>
      <w:iCs/>
    </w:rPr>
  </w:style>
  <w:style w:type="paragraph" w:styleId="afe">
    <w:name w:val="Intense Quote"/>
    <w:basedOn w:val="a"/>
    <w:next w:val="a"/>
    <w:qFormat/>
    <w:rsid w:val="00FF469F"/>
    <w:pPr>
      <w:ind w:left="720" w:right="720"/>
    </w:pPr>
    <w:rPr>
      <w:b/>
      <w:bCs/>
      <w:i/>
      <w:iCs/>
    </w:rPr>
  </w:style>
  <w:style w:type="paragraph" w:styleId="aff">
    <w:name w:val="TOC Heading"/>
    <w:basedOn w:val="1"/>
    <w:next w:val="a"/>
    <w:qFormat/>
    <w:rsid w:val="00FF469F"/>
    <w:pPr>
      <w:tabs>
        <w:tab w:val="clear" w:pos="432"/>
      </w:tabs>
      <w:ind w:left="0" w:firstLine="0"/>
      <w:outlineLvl w:val="9"/>
    </w:pPr>
  </w:style>
  <w:style w:type="paragraph" w:customStyle="1" w:styleId="ConsPlusNormal">
    <w:name w:val="ConsPlusNormal"/>
    <w:rsid w:val="00FF46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0">
    <w:name w:val="footer"/>
    <w:basedOn w:val="a"/>
    <w:rsid w:val="00FF469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3964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5A173993CCAC7B0842075DC22D6317B0DE1F80322B002BEE734BDEF1YESAE" TargetMode="External"/><Relationship Id="rId18" Type="http://schemas.openxmlformats.org/officeDocument/2006/relationships/hyperlink" Target="consultantplus://offline/ref=435A173993CCAC7B0842075DC22D6317B8DA188639255D21E62A47DCYFS6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5A173993CCAC7B08421950D4413D1BB7D3458A392E0375BA2C1083A6E3D23D9E83DCB1014D00005E7115Y0S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5A173993CCAC7B0842075DC22D6317B0DF1F8E3A26002BEE734BDEF1YESAE" TargetMode="External"/><Relationship Id="rId17" Type="http://schemas.openxmlformats.org/officeDocument/2006/relationships/hyperlink" Target="consultantplus://offline/ref=435A173993CCAC7B08421950D4413D1BB7D3458A392E0375BA2C1083A6E3D23D9E83DCB1014D00005E7115Y0S0E" TargetMode="External"/><Relationship Id="rId25" Type="http://schemas.openxmlformats.org/officeDocument/2006/relationships/hyperlink" Target="consultantplus://offline/ref=F0B20014782C73BC5BA430C8B697CA96D90AE0B7122B34242D871A37B4547021A19B3979F2DB9104KDz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5A173993CCAC7B08421950D4413D1BB7D3458A392E0375BA2C1083A6E3D23D9E83DCB1014D00005E7115Y0S0E" TargetMode="External"/><Relationship Id="rId20" Type="http://schemas.openxmlformats.org/officeDocument/2006/relationships/hyperlink" Target="consultantplus://offline/ref=435A173993CCAC7B08421950D4413D1BB7D3458A392E0375BA2C1083A6E3D23D9E83DCB1014D00005E7115Y0S0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5A173993CCAC7B0842075DC22D6317B0DE13833E26002BEE734BDEF1YESAE" TargetMode="External"/><Relationship Id="rId24" Type="http://schemas.openxmlformats.org/officeDocument/2006/relationships/hyperlink" Target="consultantplus://offline/ref=F0B20014782C73BC5BA430C8B697CA96D908EAB5182D34242D871A37B4547021A19B3979F2DB9002KDz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5A173993CCAC7B08421950D4413D1BB7D3458A392E0375BA2C1083A6E3D23D9E83DCB1014D00005E7115Y0S0E" TargetMode="External"/><Relationship Id="rId23" Type="http://schemas.openxmlformats.org/officeDocument/2006/relationships/hyperlink" Target="consultantplus://offline/ref=435A173993CCAC7B0842075DC22D6317B0DD1D86382D002BEE734BDEF1YESAE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98E649EF531575FAD17F2CF4F9CB43EB8360F3AF5F1B48C37636EDF8BE5853F0A4FDBAD5F54C5AA35E6D80S6x6L" TargetMode="External"/><Relationship Id="rId19" Type="http://schemas.openxmlformats.org/officeDocument/2006/relationships/hyperlink" Target="consultantplus://offline/ref=435A173993CCAC7B08421950D4413D1BB7D3458A392E0375BA2C1083A6E3D23D9E83DCB1014D00005E7115Y0S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E649EF531575FAD17F32F9EFA719E5866FA5A5561D4A9C2B69B6A5E9S5x1L" TargetMode="External"/><Relationship Id="rId14" Type="http://schemas.openxmlformats.org/officeDocument/2006/relationships/hyperlink" Target="consultantplus://offline/ref=435A173993CCAC7B0842075DC22D6317B0DE1F803D2A002BEE734BDEF1YESAE" TargetMode="External"/><Relationship Id="rId22" Type="http://schemas.openxmlformats.org/officeDocument/2006/relationships/hyperlink" Target="consultantplus://offline/ref=435A173993CCAC7B0842075DC22D6317B0DB1D813929002BEE734BDEF1YESA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36D6-4B5A-4C84-9DCC-646D4921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25412</CharactersWithSpaces>
  <SharedDoc>false</SharedDoc>
  <HLinks>
    <vt:vector size="114" baseType="variant">
      <vt:variant>
        <vt:i4>3342398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consultantplus://offline/ref=F0B20014782C73BC5BA430C8B697CA96D90AE0B7122B34242D871A37B4547021A19B3979F2DB9104KDz3J</vt:lpwstr>
      </vt:variant>
      <vt:variant>
        <vt:lpwstr/>
      </vt:variant>
      <vt:variant>
        <vt:i4>3342445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consultantplus://offline/ref=F0B20014782C73BC5BA430C8B697CA96D908EAB5182D34242D871A37B4547021A19B3979F2DB9002KDzAJ</vt:lpwstr>
      </vt:variant>
      <vt:variant>
        <vt:lpwstr/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Par316</vt:lpwstr>
      </vt:variant>
      <vt:variant>
        <vt:i4>1769483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consultantplus://offline/ref=435A173993CCAC7B0842075DC22D6317B0DD1D86382D002BEE734BDEF1YESAE</vt:lpwstr>
      </vt:variant>
      <vt:variant>
        <vt:lpwstr/>
      </vt:variant>
      <vt:variant>
        <vt:i4>1769558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consultantplus://offline/ref=435A173993CCAC7B0842075DC22D6317B0DB1D813929002BEE734BDEF1YESAE</vt:lpwstr>
      </vt:variant>
      <vt:variant>
        <vt:lpwstr/>
      </vt:variant>
      <vt:variant>
        <vt:i4>4194308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consultantplus://offline/ref=435A173993CCAC7B08421950D4413D1BB7D3458A392E0375BA2C1083A6E3D23D9E83DCB1014D00005E7115Y0S0E</vt:lpwstr>
      </vt:variant>
      <vt:variant>
        <vt:lpwstr/>
      </vt:variant>
      <vt:variant>
        <vt:i4>4194308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consultantplus://offline/ref=435A173993CCAC7B08421950D4413D1BB7D3458A392E0375BA2C1083A6E3D23D9E83DCB1014D00005E7115Y0S0E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consultantplus://offline/ref=435A173993CCAC7B08421950D4413D1BB7D3458A392E0375BA2C1083A6E3D23D9E83DCB1014D00005E7115Y0S0E</vt:lpwstr>
      </vt:variant>
      <vt:variant>
        <vt:lpwstr/>
      </vt:variant>
      <vt:variant>
        <vt:i4>4194308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consultantplus://offline/ref=435A173993CCAC7B08421950D4413D1BB7D3458A392E0375BA2C1083A6E3D23D9E83DCB1014D00005E7115Y0S0E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consultantplus://offline/ref=435A173993CCAC7B0842075DC22D6317B8DA188639255D21E62A47DCYFS6E</vt:lpwstr>
      </vt:variant>
      <vt:variant>
        <vt:lpwstr/>
      </vt:variant>
      <vt:variant>
        <vt:i4>4194308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consultantplus://offline/ref=435A173993CCAC7B08421950D4413D1BB7D3458A392E0375BA2C1083A6E3D23D9E83DCB1014D00005E7115Y0S0E</vt:lpwstr>
      </vt:variant>
      <vt:variant>
        <vt:lpwstr/>
      </vt:variant>
      <vt:variant>
        <vt:i4>4194308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consultantplus://offline/ref=435A173993CCAC7B08421950D4413D1BB7D3458A392E0375BA2C1083A6E3D23D9E83DCB1014D00005E7115Y0S0E</vt:lpwstr>
      </vt:variant>
      <vt:variant>
        <vt:lpwstr/>
      </vt:variant>
      <vt:variant>
        <vt:i4>4194308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consultantplus://offline/ref=435A173993CCAC7B08421950D4413D1BB7D3458A392E0375BA2C1083A6E3D23D9E83DCB1014D00005E7115Y0S0E</vt:lpwstr>
      </vt:variant>
      <vt:variant>
        <vt:lpwstr/>
      </vt:variant>
      <vt:variant>
        <vt:i4>1769559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consultantplus://offline/ref=435A173993CCAC7B0842075DC22D6317B0DE1F803D2A002BEE734BDEF1YESAE</vt:lpwstr>
      </vt:variant>
      <vt:variant>
        <vt:lpwstr/>
      </vt:variant>
      <vt:variant>
        <vt:i4>1769474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consultantplus://offline/ref=435A173993CCAC7B0842075DC22D6317B0DE1F80322B002BEE734BDEF1YESAE</vt:lpwstr>
      </vt:variant>
      <vt:variant>
        <vt:lpwstr/>
      </vt:variant>
      <vt:variant>
        <vt:i4>1769555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consultantplus://offline/ref=435A173993CCAC7B0842075DC22D6317B0DF1F8E3A26002BEE734BDEF1YESAE</vt:lpwstr>
      </vt:variant>
      <vt:variant>
        <vt:lpwstr/>
      </vt:variant>
      <vt:variant>
        <vt:i4>1769559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consultantplus://offline/ref=435A173993CCAC7B0842075DC22D6317B0DE13833E26002BEE734BDEF1YESAE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consultantplus://offline/ref=98E649EF531575FAD17F2CF4F9CB43EB8360F3AF5F1B48C37636EDF8BE5853F0A4FDBAD5F54C5AA35E6D80S6x6L</vt:lpwstr>
      </vt:variant>
      <vt:variant>
        <vt:lpwstr/>
      </vt:variant>
      <vt:variant>
        <vt:i4>4718598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consultantplus://offline/ref=98E649EF531575FAD17F32F9EFA719E5866FA5A5561D4A9C2B69B6A5E9S5x1L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uh096</cp:lastModifiedBy>
  <cp:revision>10</cp:revision>
  <cp:lastPrinted>2015-04-07T11:07:00Z</cp:lastPrinted>
  <dcterms:created xsi:type="dcterms:W3CDTF">2015-03-24T10:23:00Z</dcterms:created>
  <dcterms:modified xsi:type="dcterms:W3CDTF">2015-04-07T11:10:00Z</dcterms:modified>
</cp:coreProperties>
</file>